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#96</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1340BE">
        <w:rPr>
          <w:rFonts w:ascii="Arial" w:hAnsi="Arial" w:cs="Arial"/>
          <w:b/>
          <w:bCs/>
          <w:sz w:val="28"/>
        </w:rPr>
        <w:t xml:space="preserve"> </w:t>
      </w:r>
      <w:r w:rsidR="00E20BFF">
        <w:rPr>
          <w:rFonts w:ascii="Arial" w:hAnsi="Arial" w:cs="Arial"/>
          <w:b/>
          <w:bCs/>
          <w:sz w:val="28"/>
        </w:rPr>
        <w:t>R1-1902534</w:t>
      </w:r>
    </w:p>
    <w:p w:rsidR="007E2292" w:rsidRDefault="001423F8" w:rsidP="00EB14C1">
      <w:pPr>
        <w:tabs>
          <w:tab w:val="left" w:pos="1985"/>
        </w:tabs>
        <w:spacing w:after="0"/>
        <w:ind w:left="0" w:firstLine="0"/>
        <w:rPr>
          <w:rFonts w:ascii="Arial" w:hAnsi="Arial" w:cs="Arial"/>
          <w:b/>
          <w:bCs/>
          <w:sz w:val="28"/>
        </w:rPr>
      </w:pPr>
      <w:r>
        <w:rPr>
          <w:rFonts w:ascii="Arial" w:hAnsi="Arial" w:cs="Arial"/>
          <w:b/>
          <w:bCs/>
          <w:sz w:val="28"/>
        </w:rPr>
        <w:t>Athens</w:t>
      </w:r>
      <w:r w:rsidR="00EB14C1" w:rsidRPr="00EB14C1">
        <w:rPr>
          <w:rFonts w:ascii="Arial" w:hAnsi="Arial" w:cs="Arial"/>
          <w:b/>
          <w:bCs/>
          <w:sz w:val="28"/>
        </w:rPr>
        <w:t xml:space="preserve">, </w:t>
      </w:r>
      <w:r>
        <w:rPr>
          <w:rFonts w:ascii="Arial" w:hAnsi="Arial" w:cs="Arial"/>
          <w:b/>
          <w:bCs/>
          <w:sz w:val="28"/>
        </w:rPr>
        <w:t>Greece, February</w:t>
      </w:r>
      <w:r w:rsidR="00EB213F">
        <w:rPr>
          <w:rFonts w:ascii="Arial" w:hAnsi="Arial" w:cs="Arial"/>
          <w:b/>
          <w:bCs/>
          <w:sz w:val="28"/>
        </w:rPr>
        <w:t xml:space="preserve"> 12th – 16</w:t>
      </w:r>
      <w:r>
        <w:rPr>
          <w:rFonts w:ascii="Arial" w:hAnsi="Arial" w:cs="Arial"/>
          <w:b/>
          <w:bCs/>
          <w:sz w:val="28"/>
        </w:rPr>
        <w:t>th, 2019</w:t>
      </w:r>
    </w:p>
    <w:p w:rsidR="007E2292" w:rsidRPr="001423F8" w:rsidRDefault="007E2292" w:rsidP="007E2292">
      <w:pPr>
        <w:tabs>
          <w:tab w:val="left" w:pos="1985"/>
        </w:tabs>
        <w:spacing w:after="0"/>
        <w:ind w:left="0" w:firstLine="0"/>
        <w:rPr>
          <w:rFonts w:ascii="Arial" w:eastAsia="맑은 고딕" w:hAnsi="Arial"/>
          <w:b/>
          <w:sz w:val="24"/>
          <w:lang w:eastAsia="ko-KR"/>
        </w:rPr>
      </w:pPr>
    </w:p>
    <w:p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1423F8">
        <w:rPr>
          <w:rFonts w:ascii="Arial" w:eastAsia="맑은 고딕" w:hAnsi="Arial"/>
          <w:sz w:val="24"/>
          <w:lang w:val="en-US" w:eastAsia="ko-KR"/>
        </w:rPr>
        <w:t>.2</w:t>
      </w:r>
      <w:r w:rsidRPr="00992DA5">
        <w:rPr>
          <w:rFonts w:ascii="Arial" w:eastAsia="맑은 고딕" w:hAnsi="Arial"/>
          <w:sz w:val="24"/>
          <w:lang w:val="en-US" w:eastAsia="ko-KR"/>
        </w:rPr>
        <w:t>.</w:t>
      </w:r>
      <w:r w:rsidR="00753C28">
        <w:rPr>
          <w:rFonts w:ascii="Arial" w:eastAsia="맑은 고딕" w:hAnsi="Arial"/>
          <w:sz w:val="24"/>
          <w:lang w:val="en-US" w:eastAsia="ko-KR"/>
        </w:rPr>
        <w:t>1</w:t>
      </w:r>
      <w:r w:rsidR="000058C7">
        <w:rPr>
          <w:rFonts w:ascii="Arial" w:eastAsia="맑은 고딕" w:hAnsi="Arial"/>
          <w:sz w:val="24"/>
          <w:lang w:val="en-US" w:eastAsia="ko-KR"/>
        </w:rPr>
        <w:t>.</w:t>
      </w:r>
      <w:r w:rsidR="001423F8">
        <w:rPr>
          <w:rFonts w:ascii="Arial" w:eastAsia="맑은 고딕" w:hAnsi="Arial" w:hint="eastAsia"/>
          <w:sz w:val="24"/>
          <w:lang w:val="en-US" w:eastAsia="ko-KR"/>
        </w:rPr>
        <w:t>2</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0D2DDF" w:rsidRPr="000D2DDF">
        <w:rPr>
          <w:rFonts w:ascii="Arial" w:hAnsi="Arial"/>
          <w:sz w:val="24"/>
        </w:rPr>
        <w:t>Discussion on 2step RACH Procedure</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bookmarkStart w:id="3" w:name="_GoBack"/>
      <w:bookmarkEnd w:id="3"/>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1340BE" w:rsidRDefault="0065580C" w:rsidP="0065580C">
      <w:pPr>
        <w:spacing w:before="120" w:after="120"/>
        <w:ind w:left="0" w:firstLineChars="100" w:firstLine="220"/>
        <w:rPr>
          <w:rFonts w:eastAsia="맑은 고딕"/>
          <w:sz w:val="22"/>
          <w:lang w:val="en-US" w:eastAsia="ko-KR"/>
        </w:rPr>
      </w:pPr>
      <w:r w:rsidRPr="00266D1E">
        <w:rPr>
          <w:rFonts w:eastAsia="맑은 고딕" w:hint="eastAsia"/>
          <w:bCs/>
          <w:sz w:val="22"/>
          <w:szCs w:val="22"/>
          <w:lang w:eastAsia="ko-KR"/>
        </w:rPr>
        <w:t xml:space="preserve">The main purpose of 2-step RACH is to </w:t>
      </w:r>
      <w:r>
        <w:rPr>
          <w:rFonts w:eastAsia="맑은 고딕"/>
          <w:bCs/>
          <w:sz w:val="22"/>
          <w:szCs w:val="22"/>
          <w:lang w:eastAsia="ko-KR"/>
        </w:rPr>
        <w:t>allow</w:t>
      </w:r>
      <w:r w:rsidRPr="00266D1E">
        <w:rPr>
          <w:rFonts w:eastAsia="맑은 고딕" w:hint="eastAsia"/>
          <w:bCs/>
          <w:sz w:val="22"/>
          <w:szCs w:val="22"/>
          <w:lang w:eastAsia="ko-KR"/>
        </w:rPr>
        <w:t xml:space="preserve"> </w:t>
      </w:r>
      <w:r w:rsidR="00CC5BBE">
        <w:rPr>
          <w:rFonts w:eastAsia="맑은 고딕"/>
          <w:bCs/>
          <w:sz w:val="22"/>
          <w:szCs w:val="22"/>
          <w:lang w:eastAsia="ko-KR"/>
        </w:rPr>
        <w:t>random</w:t>
      </w:r>
      <w:r w:rsidRPr="00266D1E">
        <w:rPr>
          <w:rFonts w:eastAsia="맑은 고딕" w:hint="eastAsia"/>
          <w:bCs/>
          <w:sz w:val="22"/>
          <w:szCs w:val="22"/>
          <w:lang w:eastAsia="ko-KR"/>
        </w:rPr>
        <w:t xml:space="preserve"> access with reduced procedure. </w:t>
      </w:r>
      <w:r w:rsidRPr="00266D1E">
        <w:rPr>
          <w:rFonts w:eastAsia="맑은 고딕"/>
          <w:bCs/>
          <w:sz w:val="22"/>
          <w:szCs w:val="22"/>
          <w:lang w:eastAsia="ko-KR"/>
        </w:rPr>
        <w:t xml:space="preserve">So, </w:t>
      </w:r>
      <w:r w:rsidR="00CC5BBE">
        <w:rPr>
          <w:rFonts w:eastAsia="맑은 고딕"/>
          <w:bCs/>
          <w:sz w:val="22"/>
          <w:szCs w:val="22"/>
          <w:lang w:eastAsia="ko-KR"/>
        </w:rPr>
        <w:t>in</w:t>
      </w:r>
      <w:r w:rsidRPr="00266D1E">
        <w:rPr>
          <w:rFonts w:eastAsia="맑은 고딕" w:hint="eastAsia"/>
          <w:bCs/>
          <w:sz w:val="22"/>
          <w:szCs w:val="22"/>
          <w:lang w:val="en-US" w:eastAsia="ko-KR"/>
        </w:rPr>
        <w:t xml:space="preserve"> 2-step RACH, </w:t>
      </w:r>
      <w:r w:rsidR="00CC5BBE">
        <w:rPr>
          <w:rFonts w:eastAsia="맑은 고딕"/>
          <w:bCs/>
          <w:sz w:val="22"/>
          <w:szCs w:val="22"/>
          <w:lang w:val="en-US" w:eastAsia="ko-KR"/>
        </w:rPr>
        <w:t>UE transmits “</w:t>
      </w:r>
      <w:r w:rsidR="00E371CC">
        <w:rPr>
          <w:rFonts w:eastAsia="맑은 고딕" w:hint="eastAsia"/>
          <w:bCs/>
          <w:sz w:val="22"/>
          <w:szCs w:val="22"/>
          <w:lang w:val="en-US" w:eastAsia="ko-KR"/>
        </w:rPr>
        <w:t>m</w:t>
      </w:r>
      <w:r w:rsidRPr="00266D1E">
        <w:rPr>
          <w:rFonts w:eastAsia="맑은 고딕" w:hint="eastAsia"/>
          <w:bCs/>
          <w:sz w:val="22"/>
          <w:szCs w:val="22"/>
          <w:lang w:val="en-US" w:eastAsia="ko-KR"/>
        </w:rPr>
        <w:t>sgA</w:t>
      </w:r>
      <w:r w:rsidR="00CC5BBE">
        <w:rPr>
          <w:rFonts w:eastAsia="맑은 고딕"/>
          <w:bCs/>
          <w:sz w:val="22"/>
          <w:szCs w:val="22"/>
          <w:lang w:val="en-US" w:eastAsia="ko-KR"/>
        </w:rPr>
        <w:t>”</w:t>
      </w:r>
      <w:r w:rsidRPr="00266D1E">
        <w:rPr>
          <w:rFonts w:eastAsia="맑은 고딕" w:hint="eastAsia"/>
          <w:bCs/>
          <w:sz w:val="22"/>
          <w:szCs w:val="22"/>
          <w:lang w:val="en-US" w:eastAsia="ko-KR"/>
        </w:rPr>
        <w:t xml:space="preserve"> </w:t>
      </w:r>
      <w:r w:rsidR="00CC5BBE">
        <w:rPr>
          <w:rFonts w:eastAsia="맑은 고딕"/>
          <w:bCs/>
          <w:sz w:val="22"/>
          <w:szCs w:val="22"/>
          <w:lang w:val="en-US" w:eastAsia="ko-KR"/>
        </w:rPr>
        <w:t xml:space="preserve">which is </w:t>
      </w:r>
      <w:r w:rsidRPr="00266D1E">
        <w:rPr>
          <w:rFonts w:eastAsia="맑은 고딕"/>
          <w:bCs/>
          <w:sz w:val="22"/>
          <w:szCs w:val="22"/>
          <w:lang w:val="en-US" w:eastAsia="ko-KR"/>
        </w:rPr>
        <w:t xml:space="preserve">composed of PRACH preamble (i.e. </w:t>
      </w:r>
      <w:r w:rsidR="00E371CC">
        <w:rPr>
          <w:rFonts w:eastAsia="맑은 고딕"/>
          <w:bCs/>
          <w:sz w:val="22"/>
          <w:szCs w:val="22"/>
          <w:lang w:val="en-US" w:eastAsia="ko-KR"/>
        </w:rPr>
        <w:t>m</w:t>
      </w:r>
      <w:r w:rsidRPr="00266D1E">
        <w:rPr>
          <w:rFonts w:eastAsia="맑은 고딕"/>
          <w:bCs/>
          <w:sz w:val="22"/>
          <w:szCs w:val="22"/>
          <w:lang w:val="en-US" w:eastAsia="ko-KR"/>
        </w:rPr>
        <w:t xml:space="preserve">sg1 for 4-step RACH) and PUSCH (i.e. </w:t>
      </w:r>
      <w:r w:rsidR="00E371CC">
        <w:rPr>
          <w:rFonts w:eastAsia="맑은 고딕"/>
          <w:bCs/>
          <w:sz w:val="22"/>
          <w:szCs w:val="22"/>
          <w:lang w:val="en-US" w:eastAsia="ko-KR"/>
        </w:rPr>
        <w:t>m</w:t>
      </w:r>
      <w:r w:rsidRPr="00266D1E">
        <w:rPr>
          <w:rFonts w:eastAsia="맑은 고딕"/>
          <w:bCs/>
          <w:sz w:val="22"/>
          <w:szCs w:val="22"/>
          <w:lang w:val="en-US" w:eastAsia="ko-KR"/>
        </w:rPr>
        <w:t xml:space="preserve">sg3 for 4-step RACH). Also, </w:t>
      </w:r>
      <w:r w:rsidR="00CC5BBE">
        <w:rPr>
          <w:rFonts w:eastAsia="맑은 고딕"/>
          <w:bCs/>
          <w:sz w:val="22"/>
          <w:szCs w:val="22"/>
          <w:lang w:val="en-US" w:eastAsia="ko-KR"/>
        </w:rPr>
        <w:t>when</w:t>
      </w:r>
      <w:r w:rsidRPr="00266D1E">
        <w:rPr>
          <w:rFonts w:eastAsia="맑은 고딕"/>
          <w:bCs/>
          <w:sz w:val="22"/>
          <w:szCs w:val="22"/>
          <w:lang w:val="en-US" w:eastAsia="ko-KR"/>
        </w:rPr>
        <w:t xml:space="preserve"> </w:t>
      </w:r>
      <w:r w:rsidR="00E371CC">
        <w:rPr>
          <w:rFonts w:eastAsia="맑은 고딕"/>
          <w:bCs/>
          <w:sz w:val="22"/>
          <w:szCs w:val="22"/>
          <w:lang w:val="en-US" w:eastAsia="ko-KR"/>
        </w:rPr>
        <w:t>m</w:t>
      </w:r>
      <w:r>
        <w:rPr>
          <w:rFonts w:eastAsia="맑은 고딕"/>
          <w:bCs/>
          <w:sz w:val="22"/>
          <w:szCs w:val="22"/>
          <w:lang w:val="en-US" w:eastAsia="ko-KR"/>
        </w:rPr>
        <w:t>sgA is successfully received</w:t>
      </w:r>
      <w:r w:rsidRPr="00266D1E">
        <w:rPr>
          <w:rFonts w:eastAsia="맑은 고딕"/>
          <w:bCs/>
          <w:sz w:val="22"/>
          <w:szCs w:val="22"/>
          <w:lang w:val="en-US" w:eastAsia="ko-KR"/>
        </w:rPr>
        <w:t xml:space="preserve">, </w:t>
      </w:r>
      <w:r>
        <w:rPr>
          <w:rFonts w:eastAsia="맑은 고딕"/>
          <w:bCs/>
          <w:sz w:val="22"/>
          <w:szCs w:val="22"/>
          <w:lang w:val="en-US" w:eastAsia="ko-KR"/>
        </w:rPr>
        <w:t xml:space="preserve">gNB transmits </w:t>
      </w:r>
      <w:r w:rsidR="00CC5BBE">
        <w:rPr>
          <w:rFonts w:eastAsia="맑은 고딕"/>
          <w:bCs/>
          <w:sz w:val="22"/>
          <w:szCs w:val="22"/>
          <w:lang w:val="en-US" w:eastAsia="ko-KR"/>
        </w:rPr>
        <w:t>“</w:t>
      </w:r>
      <w:r w:rsidR="00E371CC">
        <w:rPr>
          <w:rFonts w:eastAsia="맑은 고딕"/>
          <w:bCs/>
          <w:sz w:val="22"/>
          <w:szCs w:val="22"/>
          <w:lang w:val="en-US" w:eastAsia="ko-KR"/>
        </w:rPr>
        <w:t>m</w:t>
      </w:r>
      <w:r w:rsidRPr="00266D1E">
        <w:rPr>
          <w:rFonts w:eastAsia="맑은 고딕"/>
          <w:bCs/>
          <w:sz w:val="22"/>
          <w:szCs w:val="22"/>
          <w:lang w:val="en-US" w:eastAsia="ko-KR"/>
        </w:rPr>
        <w:t>sgB</w:t>
      </w:r>
      <w:r w:rsidR="00CC5BBE">
        <w:rPr>
          <w:rFonts w:eastAsia="맑은 고딕"/>
          <w:bCs/>
          <w:sz w:val="22"/>
          <w:szCs w:val="22"/>
          <w:lang w:val="en-US" w:eastAsia="ko-KR"/>
        </w:rPr>
        <w:t>”</w:t>
      </w:r>
      <w:r w:rsidRPr="00266D1E">
        <w:rPr>
          <w:rFonts w:eastAsia="맑은 고딕"/>
          <w:bCs/>
          <w:sz w:val="22"/>
          <w:szCs w:val="22"/>
          <w:lang w:val="en-US" w:eastAsia="ko-KR"/>
        </w:rPr>
        <w:t xml:space="preserve"> (i.e. </w:t>
      </w:r>
      <w:r w:rsidR="00E371CC">
        <w:rPr>
          <w:rFonts w:eastAsia="맑은 고딕"/>
          <w:bCs/>
          <w:sz w:val="22"/>
          <w:szCs w:val="22"/>
          <w:lang w:val="en-US" w:eastAsia="ko-KR"/>
        </w:rPr>
        <w:t>m</w:t>
      </w:r>
      <w:r w:rsidRPr="00266D1E">
        <w:rPr>
          <w:rFonts w:eastAsia="맑은 고딕"/>
          <w:bCs/>
          <w:sz w:val="22"/>
          <w:szCs w:val="22"/>
          <w:lang w:val="en-US" w:eastAsia="ko-KR"/>
        </w:rPr>
        <w:t xml:space="preserve">sg4 for 4-step RACH) </w:t>
      </w:r>
      <w:r>
        <w:rPr>
          <w:rFonts w:eastAsia="맑은 고딕"/>
          <w:bCs/>
          <w:sz w:val="22"/>
          <w:szCs w:val="22"/>
          <w:lang w:val="en-US" w:eastAsia="ko-KR"/>
        </w:rPr>
        <w:t>in order</w:t>
      </w:r>
      <w:r w:rsidRPr="00266D1E">
        <w:rPr>
          <w:rFonts w:eastAsia="맑은 고딕"/>
          <w:bCs/>
          <w:sz w:val="22"/>
          <w:szCs w:val="22"/>
          <w:lang w:val="en-US" w:eastAsia="ko-KR"/>
        </w:rPr>
        <w:t xml:space="preserve"> to confirm </w:t>
      </w:r>
      <w:r w:rsidR="00DC2D02">
        <w:rPr>
          <w:rFonts w:eastAsia="맑은 고딕"/>
          <w:bCs/>
          <w:sz w:val="22"/>
          <w:szCs w:val="22"/>
          <w:lang w:val="en-US" w:eastAsia="ko-KR"/>
        </w:rPr>
        <w:t xml:space="preserve">random access procedure successfully </w:t>
      </w:r>
      <w:r w:rsidRPr="00266D1E">
        <w:rPr>
          <w:rFonts w:eastAsia="맑은 고딕"/>
          <w:bCs/>
          <w:sz w:val="22"/>
          <w:szCs w:val="22"/>
          <w:lang w:val="en-US" w:eastAsia="ko-KR"/>
        </w:rPr>
        <w:t>complete</w:t>
      </w:r>
      <w:r w:rsidR="00DC2D02">
        <w:rPr>
          <w:rFonts w:eastAsia="맑은 고딕"/>
          <w:bCs/>
          <w:sz w:val="22"/>
          <w:szCs w:val="22"/>
          <w:lang w:val="en-US" w:eastAsia="ko-KR"/>
        </w:rPr>
        <w:t>d</w:t>
      </w:r>
      <w:r w:rsidRPr="00266D1E">
        <w:rPr>
          <w:rFonts w:eastAsia="맑은 고딕"/>
          <w:bCs/>
          <w:sz w:val="22"/>
          <w:szCs w:val="22"/>
          <w:lang w:val="en-US" w:eastAsia="ko-KR"/>
        </w:rPr>
        <w:t>.</w:t>
      </w:r>
      <w:r>
        <w:rPr>
          <w:rFonts w:eastAsia="맑은 고딕"/>
          <w:bCs/>
          <w:sz w:val="22"/>
          <w:szCs w:val="22"/>
          <w:lang w:val="en-US" w:eastAsia="ko-KR"/>
        </w:rPr>
        <w:t xml:space="preserve"> Based on this understanding, i</w:t>
      </w:r>
      <w:r w:rsidR="0096188E" w:rsidRPr="00641BE7">
        <w:rPr>
          <w:rFonts w:eastAsia="맑은 고딕"/>
          <w:sz w:val="22"/>
          <w:lang w:val="en-US" w:eastAsia="ko-KR"/>
        </w:rPr>
        <w:t>n this document, we discuss</w:t>
      </w:r>
      <w:r w:rsidR="00127830">
        <w:rPr>
          <w:rFonts w:eastAsia="맑은 고딕"/>
          <w:sz w:val="22"/>
          <w:lang w:val="en-US" w:eastAsia="ko-KR"/>
        </w:rPr>
        <w:t xml:space="preserve"> </w:t>
      </w:r>
      <w:r>
        <w:rPr>
          <w:rFonts w:eastAsia="맑은 고딕"/>
          <w:sz w:val="22"/>
          <w:lang w:val="en-US" w:eastAsia="ko-KR"/>
        </w:rPr>
        <w:t>some points for</w:t>
      </w:r>
      <w:r w:rsidR="00557AE6">
        <w:rPr>
          <w:rFonts w:eastAsia="맑은 고딕"/>
          <w:sz w:val="22"/>
          <w:lang w:val="en-US" w:eastAsia="ko-KR"/>
        </w:rPr>
        <w:t xml:space="preserve"> efficient</w:t>
      </w:r>
      <w:r>
        <w:rPr>
          <w:rFonts w:eastAsia="맑은 고딕"/>
          <w:sz w:val="22"/>
          <w:lang w:val="en-US" w:eastAsia="ko-KR"/>
        </w:rPr>
        <w:t xml:space="preserve"> 2-step RACH operation including </w:t>
      </w:r>
      <w:r w:rsidR="00127830">
        <w:rPr>
          <w:rFonts w:eastAsia="맑은 고딕"/>
          <w:sz w:val="22"/>
          <w:lang w:val="en-US" w:eastAsia="ko-KR"/>
        </w:rPr>
        <w:t xml:space="preserve">power control for </w:t>
      </w:r>
      <w:r w:rsidR="00E371CC">
        <w:rPr>
          <w:rFonts w:eastAsia="맑은 고딕"/>
          <w:sz w:val="22"/>
          <w:lang w:val="en-US" w:eastAsia="ko-KR"/>
        </w:rPr>
        <w:t>m</w:t>
      </w:r>
      <w:r w:rsidR="00127830">
        <w:rPr>
          <w:rFonts w:eastAsia="맑은 고딕"/>
          <w:sz w:val="22"/>
          <w:lang w:val="en-US" w:eastAsia="ko-KR"/>
        </w:rPr>
        <w:t xml:space="preserve">sgA </w:t>
      </w:r>
      <w:r w:rsidR="006D4792">
        <w:rPr>
          <w:rFonts w:eastAsia="맑은 고딕"/>
          <w:sz w:val="22"/>
          <w:lang w:val="en-US" w:eastAsia="ko-KR"/>
        </w:rPr>
        <w:t xml:space="preserve">and contents of </w:t>
      </w:r>
      <w:r w:rsidR="00E371CC">
        <w:rPr>
          <w:rFonts w:eastAsia="맑은 고딕"/>
          <w:sz w:val="22"/>
          <w:lang w:val="en-US" w:eastAsia="ko-KR"/>
        </w:rPr>
        <w:t>m</w:t>
      </w:r>
      <w:r w:rsidR="006D4792">
        <w:rPr>
          <w:rFonts w:eastAsia="맑은 고딕"/>
          <w:sz w:val="22"/>
          <w:lang w:val="en-US" w:eastAsia="ko-KR"/>
        </w:rPr>
        <w:t xml:space="preserve">sgA and </w:t>
      </w:r>
      <w:r w:rsidR="00E371CC">
        <w:rPr>
          <w:rFonts w:eastAsia="맑은 고딕"/>
          <w:sz w:val="22"/>
          <w:lang w:val="en-US" w:eastAsia="ko-KR"/>
        </w:rPr>
        <w:t>m</w:t>
      </w:r>
      <w:r w:rsidR="006D4792">
        <w:rPr>
          <w:rFonts w:eastAsia="맑은 고딕"/>
          <w:sz w:val="22"/>
          <w:lang w:val="en-US" w:eastAsia="ko-KR"/>
        </w:rPr>
        <w:t>sgB</w:t>
      </w:r>
      <w:r>
        <w:rPr>
          <w:rFonts w:eastAsia="맑은 고딕"/>
          <w:sz w:val="22"/>
          <w:lang w:val="en-US" w:eastAsia="ko-KR"/>
        </w:rPr>
        <w:t>,</w:t>
      </w:r>
      <w:r w:rsidR="006D4792">
        <w:rPr>
          <w:rFonts w:eastAsia="맑은 고딕"/>
          <w:sz w:val="22"/>
          <w:lang w:val="en-US" w:eastAsia="ko-KR"/>
        </w:rPr>
        <w:t xml:space="preserve"> and fallback mechanism.</w:t>
      </w:r>
    </w:p>
    <w:p w:rsidR="00F2443D" w:rsidRPr="00B716B8" w:rsidRDefault="00F2443D" w:rsidP="00B716B8">
      <w:pPr>
        <w:spacing w:before="120" w:after="120" w:line="240" w:lineRule="auto"/>
        <w:ind w:left="0" w:firstLineChars="100" w:firstLine="220"/>
        <w:rPr>
          <w:rFonts w:eastAsia="맑은 고딕"/>
          <w:sz w:val="22"/>
          <w:lang w:val="en-US" w:eastAsia="ko-KR"/>
        </w:rPr>
      </w:pPr>
    </w:p>
    <w:p w:rsidR="00266D1E" w:rsidRPr="00E16602" w:rsidRDefault="00794819" w:rsidP="00266D1E">
      <w:pPr>
        <w:pStyle w:val="1"/>
        <w:numPr>
          <w:ilvl w:val="0"/>
          <w:numId w:val="2"/>
        </w:numPr>
        <w:rPr>
          <w:rFonts w:eastAsia="바탕"/>
          <w:b/>
          <w:lang w:eastAsia="ko-KR"/>
        </w:rPr>
      </w:pPr>
      <w:r>
        <w:rPr>
          <w:rFonts w:eastAsia="바탕" w:hint="eastAsia"/>
          <w:b/>
          <w:lang w:eastAsia="ko-KR"/>
        </w:rPr>
        <w:t>Discussion</w:t>
      </w:r>
    </w:p>
    <w:p w:rsidR="00F2443D" w:rsidRPr="006F762C" w:rsidRDefault="00F2443D" w:rsidP="004468AD">
      <w:pPr>
        <w:pStyle w:val="1"/>
        <w:numPr>
          <w:ilvl w:val="1"/>
          <w:numId w:val="2"/>
        </w:numPr>
        <w:rPr>
          <w:rFonts w:eastAsia="바탕"/>
          <w:b/>
          <w:lang w:eastAsia="ko-KR"/>
        </w:rPr>
      </w:pPr>
      <w:r>
        <w:rPr>
          <w:rFonts w:eastAsia="바탕"/>
          <w:b/>
          <w:lang w:eastAsia="ko-KR"/>
        </w:rPr>
        <w:t xml:space="preserve">Power control for </w:t>
      </w:r>
      <w:r w:rsidR="004468AD">
        <w:rPr>
          <w:rFonts w:eastAsia="바탕"/>
          <w:b/>
          <w:lang w:eastAsia="ko-KR"/>
        </w:rPr>
        <w:t>m</w:t>
      </w:r>
      <w:r>
        <w:rPr>
          <w:rFonts w:eastAsia="바탕"/>
          <w:b/>
          <w:lang w:eastAsia="ko-KR"/>
        </w:rPr>
        <w:t>sgA</w:t>
      </w:r>
    </w:p>
    <w:p w:rsidR="000E48B2" w:rsidRDefault="000E48B2" w:rsidP="000E48B2">
      <w:pPr>
        <w:ind w:left="0" w:firstLineChars="100" w:firstLine="220"/>
        <w:rPr>
          <w:rFonts w:eastAsia="맑은 고딕"/>
          <w:bCs/>
          <w:sz w:val="22"/>
          <w:szCs w:val="22"/>
          <w:lang w:eastAsia="ko-KR"/>
        </w:rPr>
      </w:pPr>
      <w:r>
        <w:rPr>
          <w:rFonts w:eastAsia="맑은 고딕" w:hint="eastAsia"/>
          <w:bCs/>
          <w:sz w:val="22"/>
          <w:szCs w:val="22"/>
          <w:lang w:eastAsia="ko-KR"/>
        </w:rPr>
        <w:t xml:space="preserve">For </w:t>
      </w:r>
      <w:r w:rsidR="004468AD">
        <w:rPr>
          <w:rFonts w:eastAsia="맑은 고딕"/>
          <w:bCs/>
          <w:sz w:val="22"/>
          <w:szCs w:val="22"/>
          <w:lang w:eastAsia="ko-KR"/>
        </w:rPr>
        <w:t>m</w:t>
      </w:r>
      <w:r>
        <w:rPr>
          <w:rFonts w:eastAsia="맑은 고딕" w:hint="eastAsia"/>
          <w:bCs/>
          <w:sz w:val="22"/>
          <w:szCs w:val="22"/>
          <w:lang w:eastAsia="ko-KR"/>
        </w:rPr>
        <w:t xml:space="preserve">sgA, the power control for PRACH preamble and </w:t>
      </w:r>
      <w:r>
        <w:rPr>
          <w:rFonts w:eastAsia="맑은 고딕"/>
          <w:bCs/>
          <w:sz w:val="22"/>
          <w:szCs w:val="22"/>
          <w:lang w:eastAsia="ko-KR"/>
        </w:rPr>
        <w:t>PUSCH</w:t>
      </w:r>
      <w:r w:rsidR="00557AE6">
        <w:rPr>
          <w:rFonts w:eastAsia="맑은 고딕"/>
          <w:bCs/>
          <w:sz w:val="22"/>
          <w:szCs w:val="22"/>
          <w:lang w:eastAsia="ko-KR"/>
        </w:rPr>
        <w:t xml:space="preserve"> should be considered together.</w:t>
      </w:r>
      <w:r>
        <w:rPr>
          <w:rFonts w:eastAsia="맑은 고딕"/>
          <w:bCs/>
          <w:sz w:val="22"/>
          <w:szCs w:val="22"/>
          <w:lang w:eastAsia="ko-KR"/>
        </w:rPr>
        <w:t xml:space="preserve"> </w:t>
      </w:r>
      <w:r w:rsidRPr="0065580C">
        <w:rPr>
          <w:rFonts w:eastAsia="맑은 고딕" w:hint="eastAsia"/>
          <w:bCs/>
          <w:sz w:val="22"/>
          <w:szCs w:val="22"/>
          <w:lang w:eastAsia="ko-KR"/>
        </w:rPr>
        <w:t xml:space="preserve">According to the WID for 2-step RACH, </w:t>
      </w:r>
      <w:r>
        <w:rPr>
          <w:rFonts w:eastAsia="맑은 고딕"/>
          <w:bCs/>
          <w:sz w:val="22"/>
          <w:szCs w:val="22"/>
          <w:lang w:eastAsia="ko-KR"/>
        </w:rPr>
        <w:t xml:space="preserve">we assume time domain multiplexing between PRACH preamble and PUSCH. In this case, </w:t>
      </w:r>
      <w:r w:rsidR="00557AE6">
        <w:rPr>
          <w:rFonts w:eastAsia="맑은 고딕"/>
          <w:bCs/>
          <w:sz w:val="22"/>
          <w:szCs w:val="22"/>
          <w:lang w:eastAsia="ko-KR"/>
        </w:rPr>
        <w:t xml:space="preserve">for </w:t>
      </w:r>
      <w:r w:rsidR="0062501E">
        <w:rPr>
          <w:rFonts w:eastAsia="맑은 고딕"/>
          <w:bCs/>
          <w:sz w:val="22"/>
          <w:szCs w:val="22"/>
          <w:lang w:eastAsia="ko-KR"/>
        </w:rPr>
        <w:t xml:space="preserve">PRACH </w:t>
      </w:r>
      <w:r w:rsidR="00557AE6">
        <w:rPr>
          <w:rFonts w:eastAsia="맑은 고딕"/>
          <w:bCs/>
          <w:sz w:val="22"/>
          <w:szCs w:val="22"/>
          <w:lang w:eastAsia="ko-KR"/>
        </w:rPr>
        <w:t xml:space="preserve">preamble in </w:t>
      </w:r>
      <w:r w:rsidR="004468AD">
        <w:rPr>
          <w:rFonts w:eastAsia="맑은 고딕"/>
          <w:bCs/>
          <w:sz w:val="22"/>
          <w:szCs w:val="22"/>
          <w:lang w:eastAsia="ko-KR"/>
        </w:rPr>
        <w:t>m</w:t>
      </w:r>
      <w:r w:rsidR="00557AE6">
        <w:rPr>
          <w:rFonts w:eastAsia="맑은 고딕"/>
          <w:bCs/>
          <w:sz w:val="22"/>
          <w:szCs w:val="22"/>
          <w:lang w:eastAsia="ko-KR"/>
        </w:rPr>
        <w:t>sgA, w</w:t>
      </w:r>
      <w:r>
        <w:rPr>
          <w:rFonts w:eastAsia="맑은 고딕"/>
          <w:bCs/>
          <w:sz w:val="22"/>
          <w:szCs w:val="22"/>
          <w:lang w:eastAsia="ko-KR"/>
        </w:rPr>
        <w:t xml:space="preserve">e may consider that the power control mechanism (i.e. power ramping) for </w:t>
      </w:r>
      <w:r w:rsidR="004468AD">
        <w:rPr>
          <w:rFonts w:eastAsia="맑은 고딕"/>
          <w:bCs/>
          <w:sz w:val="22"/>
          <w:szCs w:val="22"/>
          <w:lang w:eastAsia="ko-KR"/>
        </w:rPr>
        <w:t>m</w:t>
      </w:r>
      <w:r>
        <w:rPr>
          <w:rFonts w:eastAsia="맑은 고딕"/>
          <w:bCs/>
          <w:sz w:val="22"/>
          <w:szCs w:val="22"/>
          <w:lang w:eastAsia="ko-KR"/>
        </w:rPr>
        <w:t>sg1 of 4-step RACH is a starting point. On the other hand, for PUSC</w:t>
      </w:r>
      <w:r w:rsidR="00557AE6">
        <w:rPr>
          <w:rFonts w:eastAsia="맑은 고딕"/>
          <w:bCs/>
          <w:sz w:val="22"/>
          <w:szCs w:val="22"/>
          <w:lang w:eastAsia="ko-KR"/>
        </w:rPr>
        <w:t>H</w:t>
      </w:r>
      <w:r>
        <w:rPr>
          <w:rFonts w:eastAsia="맑은 고딕"/>
          <w:bCs/>
          <w:sz w:val="22"/>
          <w:szCs w:val="22"/>
          <w:lang w:eastAsia="ko-KR"/>
        </w:rPr>
        <w:t xml:space="preserve"> in </w:t>
      </w:r>
      <w:r w:rsidR="004468AD">
        <w:rPr>
          <w:rFonts w:eastAsia="맑은 고딕"/>
          <w:bCs/>
          <w:sz w:val="22"/>
          <w:szCs w:val="22"/>
          <w:lang w:eastAsia="ko-KR"/>
        </w:rPr>
        <w:t>m</w:t>
      </w:r>
      <w:r>
        <w:rPr>
          <w:rFonts w:eastAsia="맑은 고딕"/>
          <w:bCs/>
          <w:sz w:val="22"/>
          <w:szCs w:val="22"/>
          <w:lang w:eastAsia="ko-KR"/>
        </w:rPr>
        <w:t xml:space="preserve">sgA, it </w:t>
      </w:r>
      <w:r w:rsidR="00557AE6">
        <w:rPr>
          <w:rFonts w:eastAsia="맑은 고딕"/>
          <w:bCs/>
          <w:sz w:val="22"/>
          <w:szCs w:val="22"/>
          <w:lang w:eastAsia="ko-KR"/>
        </w:rPr>
        <w:t>could</w:t>
      </w:r>
      <w:r>
        <w:rPr>
          <w:rFonts w:eastAsia="맑은 고딕"/>
          <w:bCs/>
          <w:sz w:val="22"/>
          <w:szCs w:val="22"/>
          <w:lang w:eastAsia="ko-KR"/>
        </w:rPr>
        <w:t xml:space="preserve"> not</w:t>
      </w:r>
      <w:r w:rsidR="00557AE6">
        <w:rPr>
          <w:rFonts w:eastAsia="맑은 고딕"/>
          <w:bCs/>
          <w:sz w:val="22"/>
          <w:szCs w:val="22"/>
          <w:lang w:eastAsia="ko-KR"/>
        </w:rPr>
        <w:t xml:space="preserve"> be</w:t>
      </w:r>
      <w:r>
        <w:rPr>
          <w:rFonts w:eastAsia="맑은 고딕"/>
          <w:bCs/>
          <w:sz w:val="22"/>
          <w:szCs w:val="22"/>
          <w:lang w:eastAsia="ko-KR"/>
        </w:rPr>
        <w:t xml:space="preserve"> suitable to follow the power control formula for </w:t>
      </w:r>
      <w:r w:rsidR="004468AD">
        <w:rPr>
          <w:rFonts w:eastAsia="맑은 고딕"/>
          <w:bCs/>
          <w:sz w:val="22"/>
          <w:szCs w:val="22"/>
          <w:lang w:eastAsia="ko-KR"/>
        </w:rPr>
        <w:t>m</w:t>
      </w:r>
      <w:r>
        <w:rPr>
          <w:rFonts w:eastAsia="맑은 고딕"/>
          <w:bCs/>
          <w:sz w:val="22"/>
          <w:szCs w:val="22"/>
          <w:lang w:eastAsia="ko-KR"/>
        </w:rPr>
        <w:t xml:space="preserve">sg3 of 4-step RACH. In this aspect, we discuss on the power control for PRACH preamble and PUSCH in </w:t>
      </w:r>
      <w:r w:rsidR="004468AD">
        <w:rPr>
          <w:rFonts w:eastAsia="맑은 고딕"/>
          <w:bCs/>
          <w:sz w:val="22"/>
          <w:szCs w:val="22"/>
          <w:lang w:eastAsia="ko-KR"/>
        </w:rPr>
        <w:t>m</w:t>
      </w:r>
      <w:r>
        <w:rPr>
          <w:rFonts w:eastAsia="맑은 고딕"/>
          <w:bCs/>
          <w:sz w:val="22"/>
          <w:szCs w:val="22"/>
          <w:lang w:eastAsia="ko-KR"/>
        </w:rPr>
        <w:t>sgA.</w:t>
      </w:r>
    </w:p>
    <w:p w:rsidR="00E16602" w:rsidRDefault="00E16602" w:rsidP="00E16602">
      <w:pPr>
        <w:ind w:left="284" w:hangingChars="129"/>
        <w:rPr>
          <w:rFonts w:eastAsia="맑은 고딕"/>
          <w:b/>
          <w:bCs/>
          <w:sz w:val="22"/>
          <w:szCs w:val="22"/>
          <w:u w:val="single"/>
          <w:lang w:eastAsia="ko-KR"/>
        </w:rPr>
      </w:pPr>
    </w:p>
    <w:p w:rsidR="00E16602" w:rsidRPr="00E16602" w:rsidRDefault="00E16602" w:rsidP="00E16602">
      <w:pPr>
        <w:ind w:left="284" w:hangingChars="129"/>
        <w:rPr>
          <w:rFonts w:eastAsia="맑은 고딕"/>
          <w:b/>
          <w:bCs/>
          <w:sz w:val="22"/>
          <w:szCs w:val="22"/>
          <w:u w:val="single"/>
          <w:lang w:eastAsia="ko-KR"/>
        </w:rPr>
      </w:pPr>
      <w:r w:rsidRPr="00E16602">
        <w:rPr>
          <w:rFonts w:eastAsia="맑은 고딕" w:hint="eastAsia"/>
          <w:b/>
          <w:bCs/>
          <w:sz w:val="22"/>
          <w:szCs w:val="22"/>
          <w:u w:val="single"/>
          <w:lang w:eastAsia="ko-KR"/>
        </w:rPr>
        <w:t>P</w:t>
      </w:r>
      <w:r w:rsidRPr="00E16602">
        <w:rPr>
          <w:rFonts w:eastAsia="맑은 고딕"/>
          <w:b/>
          <w:bCs/>
          <w:sz w:val="22"/>
          <w:szCs w:val="22"/>
          <w:u w:val="single"/>
          <w:lang w:eastAsia="ko-KR"/>
        </w:rPr>
        <w:t xml:space="preserve">reamble in </w:t>
      </w:r>
      <w:r w:rsidR="007C5AD2">
        <w:rPr>
          <w:rFonts w:eastAsia="맑은 고딕"/>
          <w:b/>
          <w:bCs/>
          <w:sz w:val="22"/>
          <w:szCs w:val="22"/>
          <w:u w:val="single"/>
          <w:lang w:eastAsia="ko-KR"/>
        </w:rPr>
        <w:t>m</w:t>
      </w:r>
      <w:r w:rsidRPr="00E16602">
        <w:rPr>
          <w:rFonts w:eastAsia="맑은 고딕"/>
          <w:b/>
          <w:bCs/>
          <w:sz w:val="22"/>
          <w:szCs w:val="22"/>
          <w:u w:val="single"/>
          <w:lang w:eastAsia="ko-KR"/>
        </w:rPr>
        <w:t>sgA</w:t>
      </w:r>
    </w:p>
    <w:p w:rsidR="00CD3759" w:rsidRDefault="000E48B2" w:rsidP="000E48B2">
      <w:pPr>
        <w:ind w:left="0" w:firstLineChars="50" w:firstLine="110"/>
        <w:rPr>
          <w:rFonts w:eastAsia="맑은 고딕"/>
          <w:color w:val="000000"/>
          <w:sz w:val="22"/>
          <w:lang w:eastAsia="ko-KR"/>
        </w:rPr>
      </w:pPr>
      <w:r w:rsidRPr="00280C57">
        <w:rPr>
          <w:rFonts w:eastAsia="맑은 고딕"/>
          <w:color w:val="000000"/>
          <w:sz w:val="22"/>
          <w:lang w:eastAsia="ko-KR"/>
        </w:rPr>
        <w:t xml:space="preserve">For </w:t>
      </w:r>
      <w:r w:rsidR="007C5AD2">
        <w:rPr>
          <w:rFonts w:eastAsia="맑은 고딕"/>
          <w:color w:val="000000"/>
          <w:sz w:val="22"/>
          <w:lang w:eastAsia="ko-KR"/>
        </w:rPr>
        <w:t>m</w:t>
      </w:r>
      <w:r>
        <w:rPr>
          <w:rFonts w:eastAsia="맑은 고딕"/>
          <w:color w:val="000000"/>
          <w:sz w:val="22"/>
          <w:lang w:eastAsia="ko-KR"/>
        </w:rPr>
        <w:t>sgA</w:t>
      </w:r>
      <w:r w:rsidRPr="00280C57">
        <w:rPr>
          <w:rFonts w:eastAsia="맑은 고딕"/>
          <w:color w:val="000000"/>
          <w:sz w:val="22"/>
          <w:lang w:eastAsia="ko-KR"/>
        </w:rPr>
        <w:t xml:space="preserve">, </w:t>
      </w:r>
      <w:r>
        <w:rPr>
          <w:rFonts w:eastAsia="맑은 고딕"/>
          <w:color w:val="000000"/>
          <w:sz w:val="22"/>
          <w:lang w:eastAsia="ko-KR"/>
        </w:rPr>
        <w:t>PRACH</w:t>
      </w:r>
      <w:r w:rsidRPr="00280C57">
        <w:rPr>
          <w:rFonts w:eastAsia="맑은 고딕"/>
          <w:color w:val="000000"/>
          <w:sz w:val="22"/>
          <w:lang w:eastAsia="ko-KR"/>
        </w:rPr>
        <w:t xml:space="preserve"> preamble must be accompanied </w:t>
      </w:r>
      <w:r>
        <w:rPr>
          <w:rFonts w:eastAsia="맑은 고딕"/>
          <w:color w:val="000000"/>
          <w:sz w:val="22"/>
          <w:lang w:eastAsia="ko-KR"/>
        </w:rPr>
        <w:t>with PUSCH</w:t>
      </w:r>
      <w:r w:rsidRPr="00280C57">
        <w:rPr>
          <w:rFonts w:eastAsia="맑은 고딕"/>
          <w:color w:val="000000"/>
          <w:sz w:val="22"/>
          <w:lang w:eastAsia="ko-KR"/>
        </w:rPr>
        <w:t>.</w:t>
      </w:r>
      <w:r>
        <w:rPr>
          <w:rFonts w:eastAsia="맑은 고딕"/>
          <w:color w:val="000000"/>
          <w:sz w:val="22"/>
          <w:lang w:eastAsia="ko-KR"/>
        </w:rPr>
        <w:t xml:space="preserve"> </w:t>
      </w:r>
      <w:r w:rsidR="009E3D85">
        <w:rPr>
          <w:rFonts w:eastAsia="맑은 고딕"/>
          <w:color w:val="000000"/>
          <w:sz w:val="22"/>
          <w:lang w:eastAsia="ko-KR"/>
        </w:rPr>
        <w:t>For this reason, c</w:t>
      </w:r>
      <w:r>
        <w:rPr>
          <w:rFonts w:eastAsia="맑은 고딕"/>
          <w:color w:val="000000"/>
          <w:sz w:val="22"/>
          <w:lang w:eastAsia="ko-KR"/>
        </w:rPr>
        <w:t xml:space="preserve">ompared with PRACH preamble for 4-step RACH, UE should spend more power for </w:t>
      </w:r>
      <w:r w:rsidR="007C5AD2">
        <w:rPr>
          <w:rFonts w:eastAsia="맑은 고딕"/>
          <w:color w:val="000000"/>
          <w:sz w:val="22"/>
          <w:lang w:eastAsia="ko-KR"/>
        </w:rPr>
        <w:t>m</w:t>
      </w:r>
      <w:r>
        <w:rPr>
          <w:rFonts w:eastAsia="맑은 고딕"/>
          <w:color w:val="000000"/>
          <w:sz w:val="22"/>
          <w:lang w:eastAsia="ko-KR"/>
        </w:rPr>
        <w:t xml:space="preserve">sgA transmission. </w:t>
      </w:r>
      <w:r w:rsidR="009E3D85">
        <w:rPr>
          <w:rFonts w:eastAsia="맑은 고딕"/>
          <w:color w:val="000000"/>
          <w:sz w:val="22"/>
          <w:lang w:eastAsia="ko-KR"/>
        </w:rPr>
        <w:t>Also, i</w:t>
      </w:r>
      <w:r>
        <w:rPr>
          <w:rFonts w:eastAsia="맑은 고딕"/>
          <w:color w:val="000000"/>
          <w:sz w:val="22"/>
          <w:lang w:eastAsia="ko-KR"/>
        </w:rPr>
        <w:t xml:space="preserve">f gNB does not success to detect PRACH preamble in </w:t>
      </w:r>
      <w:r w:rsidR="007C5AD2">
        <w:rPr>
          <w:rFonts w:eastAsia="맑은 고딕"/>
          <w:color w:val="000000"/>
          <w:sz w:val="22"/>
          <w:lang w:eastAsia="ko-KR"/>
        </w:rPr>
        <w:t>m</w:t>
      </w:r>
      <w:r>
        <w:rPr>
          <w:rFonts w:eastAsia="맑은 고딕"/>
          <w:color w:val="000000"/>
          <w:sz w:val="22"/>
          <w:lang w:eastAsia="ko-KR"/>
        </w:rPr>
        <w:t>sgA, UE operate</w:t>
      </w:r>
      <w:r w:rsidR="009E3D85">
        <w:rPr>
          <w:rFonts w:eastAsia="맑은 고딕"/>
          <w:color w:val="000000"/>
          <w:sz w:val="22"/>
          <w:lang w:eastAsia="ko-KR"/>
        </w:rPr>
        <w:t>s</w:t>
      </w:r>
      <w:r>
        <w:rPr>
          <w:rFonts w:eastAsia="맑은 고딕"/>
          <w:color w:val="000000"/>
          <w:sz w:val="22"/>
          <w:lang w:eastAsia="ko-KR"/>
        </w:rPr>
        <w:t xml:space="preserve"> </w:t>
      </w:r>
      <w:r w:rsidR="007C5AD2">
        <w:rPr>
          <w:rFonts w:eastAsia="맑은 고딕"/>
          <w:color w:val="000000"/>
          <w:sz w:val="22"/>
          <w:lang w:eastAsia="ko-KR"/>
        </w:rPr>
        <w:t>m</w:t>
      </w:r>
      <w:r>
        <w:rPr>
          <w:rFonts w:eastAsia="맑은 고딕"/>
          <w:color w:val="000000"/>
          <w:sz w:val="22"/>
          <w:lang w:eastAsia="ko-KR"/>
        </w:rPr>
        <w:t xml:space="preserve">sgA re-transmission, hence UE power consumption should be increased. </w:t>
      </w:r>
      <w:r w:rsidR="009E3D85">
        <w:rPr>
          <w:rFonts w:eastAsia="맑은 고딕"/>
          <w:color w:val="000000"/>
          <w:sz w:val="22"/>
          <w:lang w:eastAsia="ko-KR"/>
        </w:rPr>
        <w:t>Furthermore</w:t>
      </w:r>
      <w:r>
        <w:rPr>
          <w:rFonts w:eastAsia="맑은 고딕"/>
          <w:color w:val="000000"/>
          <w:sz w:val="22"/>
          <w:lang w:eastAsia="ko-KR"/>
        </w:rPr>
        <w:t xml:space="preserve">, overall time for RACH procedure could be increased. </w:t>
      </w:r>
      <w:r w:rsidR="009E3D85">
        <w:rPr>
          <w:rFonts w:eastAsia="맑은 고딕"/>
          <w:color w:val="000000"/>
          <w:sz w:val="22"/>
          <w:lang w:eastAsia="ko-KR"/>
        </w:rPr>
        <w:t xml:space="preserve">Therefore, it is very important to reduce the possibility of </w:t>
      </w:r>
      <w:r w:rsidR="007C5AD2">
        <w:rPr>
          <w:rFonts w:eastAsia="맑은 고딕"/>
          <w:color w:val="000000"/>
          <w:sz w:val="22"/>
          <w:lang w:eastAsia="ko-KR"/>
        </w:rPr>
        <w:t>m</w:t>
      </w:r>
      <w:r w:rsidR="009E3D85">
        <w:rPr>
          <w:rFonts w:eastAsia="맑은 고딕"/>
          <w:color w:val="000000"/>
          <w:sz w:val="22"/>
          <w:lang w:eastAsia="ko-KR"/>
        </w:rPr>
        <w:t xml:space="preserve">sgA re-transmission. At least, it should be studied how to </w:t>
      </w:r>
      <w:r w:rsidR="00CD3759">
        <w:rPr>
          <w:rFonts w:eastAsia="맑은 고딕"/>
          <w:color w:val="000000"/>
          <w:sz w:val="22"/>
          <w:lang w:eastAsia="ko-KR"/>
        </w:rPr>
        <w:t xml:space="preserve">increase the detection </w:t>
      </w:r>
      <w:r w:rsidR="009E3D85">
        <w:rPr>
          <w:rFonts w:eastAsia="맑은 고딕"/>
          <w:color w:val="000000"/>
          <w:sz w:val="22"/>
          <w:lang w:eastAsia="ko-KR"/>
        </w:rPr>
        <w:t xml:space="preserve">success </w:t>
      </w:r>
      <w:r w:rsidR="00CD3759">
        <w:rPr>
          <w:rFonts w:eastAsia="맑은 고딕"/>
          <w:color w:val="000000"/>
          <w:sz w:val="22"/>
          <w:lang w:eastAsia="ko-KR"/>
        </w:rPr>
        <w:t>probability of PRACH preamble for 2-step RACH.</w:t>
      </w:r>
    </w:p>
    <w:p w:rsidR="00592082" w:rsidRPr="00557AE6" w:rsidRDefault="00857550" w:rsidP="00ED00C2">
      <w:pPr>
        <w:ind w:left="0" w:firstLine="0"/>
        <w:rPr>
          <w:rFonts w:eastAsia="맑은 고딕"/>
          <w:color w:val="000000"/>
          <w:sz w:val="22"/>
          <w:highlight w:val="yellow"/>
          <w:lang w:eastAsia="ko-KR"/>
        </w:rPr>
      </w:pPr>
      <w:r w:rsidRPr="0044033E">
        <w:rPr>
          <w:rFonts w:eastAsia="맑은 고딕"/>
          <w:color w:val="000000"/>
          <w:sz w:val="22"/>
          <w:lang w:eastAsia="ko-KR"/>
        </w:rPr>
        <w:t>If it applied that</w:t>
      </w:r>
      <w:r w:rsidR="00592082" w:rsidRPr="0044033E">
        <w:rPr>
          <w:rFonts w:eastAsia="맑은 고딕"/>
          <w:color w:val="000000"/>
          <w:sz w:val="22"/>
          <w:lang w:eastAsia="ko-KR"/>
        </w:rPr>
        <w:t xml:space="preserve"> </w:t>
      </w:r>
      <w:r w:rsidRPr="0044033E">
        <w:rPr>
          <w:rFonts w:eastAsia="맑은 고딕"/>
          <w:color w:val="000000"/>
          <w:sz w:val="22"/>
          <w:lang w:eastAsia="ko-KR"/>
        </w:rPr>
        <w:t xml:space="preserve">initial transmission </w:t>
      </w:r>
      <w:r w:rsidR="00592082" w:rsidRPr="0044033E">
        <w:rPr>
          <w:rFonts w:eastAsia="맑은 고딕"/>
          <w:color w:val="000000"/>
          <w:sz w:val="22"/>
          <w:lang w:eastAsia="ko-KR"/>
        </w:rPr>
        <w:t>power</w:t>
      </w:r>
      <w:r w:rsidRPr="0044033E">
        <w:rPr>
          <w:rFonts w:eastAsia="맑은 고딕"/>
          <w:color w:val="000000"/>
          <w:sz w:val="22"/>
          <w:lang w:eastAsia="ko-KR"/>
        </w:rPr>
        <w:t xml:space="preserve"> for PRACH preamble in </w:t>
      </w:r>
      <w:r w:rsidR="007C5AD2">
        <w:rPr>
          <w:rFonts w:eastAsia="맑은 고딕"/>
          <w:color w:val="000000"/>
          <w:sz w:val="22"/>
          <w:lang w:eastAsia="ko-KR"/>
        </w:rPr>
        <w:t>m</w:t>
      </w:r>
      <w:r w:rsidRPr="0044033E">
        <w:rPr>
          <w:rFonts w:eastAsia="맑은 고딕"/>
          <w:color w:val="000000"/>
          <w:sz w:val="22"/>
          <w:lang w:eastAsia="ko-KR"/>
        </w:rPr>
        <w:t>sgA</w:t>
      </w:r>
      <w:r w:rsidR="00592082" w:rsidRPr="0044033E">
        <w:rPr>
          <w:rFonts w:eastAsia="맑은 고딕"/>
          <w:color w:val="000000"/>
          <w:sz w:val="22"/>
          <w:lang w:eastAsia="ko-KR"/>
        </w:rPr>
        <w:t xml:space="preserve"> is </w:t>
      </w:r>
      <w:r w:rsidRPr="0044033E">
        <w:rPr>
          <w:rFonts w:eastAsia="맑은 고딕"/>
          <w:color w:val="000000"/>
          <w:sz w:val="22"/>
          <w:lang w:eastAsia="ko-KR"/>
        </w:rPr>
        <w:t>same as that of</w:t>
      </w:r>
      <w:r w:rsidR="00592082" w:rsidRPr="0044033E">
        <w:rPr>
          <w:rFonts w:eastAsia="맑은 고딕"/>
          <w:color w:val="000000"/>
          <w:sz w:val="22"/>
          <w:lang w:eastAsia="ko-KR"/>
        </w:rPr>
        <w:t xml:space="preserve"> </w:t>
      </w:r>
      <w:r w:rsidR="007C5AD2">
        <w:rPr>
          <w:rFonts w:eastAsia="맑은 고딕"/>
          <w:color w:val="000000"/>
          <w:sz w:val="22"/>
          <w:lang w:eastAsia="ko-KR"/>
        </w:rPr>
        <w:t>m</w:t>
      </w:r>
      <w:r w:rsidR="00592082" w:rsidRPr="0044033E">
        <w:rPr>
          <w:rFonts w:eastAsia="맑은 고딕"/>
          <w:color w:val="000000"/>
          <w:sz w:val="22"/>
          <w:lang w:eastAsia="ko-KR"/>
        </w:rPr>
        <w:t>sg1</w:t>
      </w:r>
      <w:r w:rsidRPr="0044033E">
        <w:rPr>
          <w:rFonts w:eastAsia="맑은 고딕"/>
          <w:color w:val="000000"/>
          <w:sz w:val="22"/>
          <w:lang w:eastAsia="ko-KR"/>
        </w:rPr>
        <w:t xml:space="preserve"> for 4-step RACH</w:t>
      </w:r>
      <w:r w:rsidR="00592082" w:rsidRPr="0044033E">
        <w:rPr>
          <w:rFonts w:eastAsia="맑은 고딕"/>
          <w:color w:val="000000"/>
          <w:sz w:val="22"/>
          <w:lang w:eastAsia="ko-KR"/>
        </w:rPr>
        <w:t>,</w:t>
      </w:r>
      <w:r w:rsidR="00A17BAB" w:rsidRPr="0044033E">
        <w:rPr>
          <w:rFonts w:eastAsia="맑은 고딕"/>
          <w:color w:val="000000"/>
          <w:sz w:val="22"/>
          <w:lang w:eastAsia="ko-KR"/>
        </w:rPr>
        <w:t xml:space="preserve"> the detection probability of preamble </w:t>
      </w:r>
      <w:r w:rsidRPr="0044033E">
        <w:rPr>
          <w:rFonts w:eastAsia="맑은 고딕"/>
          <w:color w:val="000000"/>
          <w:sz w:val="22"/>
          <w:lang w:eastAsia="ko-KR"/>
        </w:rPr>
        <w:t>could</w:t>
      </w:r>
      <w:r w:rsidR="00A17BAB" w:rsidRPr="0044033E">
        <w:rPr>
          <w:rFonts w:eastAsia="맑은 고딕"/>
          <w:color w:val="000000"/>
          <w:sz w:val="22"/>
          <w:lang w:eastAsia="ko-KR"/>
        </w:rPr>
        <w:t xml:space="preserve"> be </w:t>
      </w:r>
      <w:r w:rsidRPr="0044033E">
        <w:rPr>
          <w:rFonts w:eastAsia="맑은 고딕"/>
          <w:color w:val="000000"/>
          <w:sz w:val="22"/>
          <w:lang w:eastAsia="ko-KR"/>
        </w:rPr>
        <w:t>similar both of them.</w:t>
      </w:r>
      <w:r w:rsidR="00A17BAB" w:rsidRPr="0044033E">
        <w:rPr>
          <w:rFonts w:eastAsia="맑은 고딕"/>
          <w:color w:val="000000"/>
          <w:sz w:val="22"/>
          <w:lang w:eastAsia="ko-KR"/>
        </w:rPr>
        <w:t xml:space="preserve"> </w:t>
      </w:r>
      <w:r w:rsidRPr="0044033E">
        <w:rPr>
          <w:rFonts w:eastAsia="맑은 고딕"/>
          <w:color w:val="000000"/>
          <w:sz w:val="22"/>
          <w:lang w:eastAsia="ko-KR"/>
        </w:rPr>
        <w:t xml:space="preserve">However, in this case, even though </w:t>
      </w:r>
      <w:r w:rsidRPr="0044033E">
        <w:rPr>
          <w:rFonts w:eastAsia="맑은 고딕"/>
          <w:color w:val="000000"/>
          <w:sz w:val="22"/>
          <w:lang w:eastAsia="ko-KR"/>
        </w:rPr>
        <w:lastRenderedPageBreak/>
        <w:t xml:space="preserve">more power and time/frequency resource are spent for </w:t>
      </w:r>
      <w:r w:rsidR="007C5AD2">
        <w:rPr>
          <w:rFonts w:eastAsia="맑은 고딕"/>
          <w:color w:val="000000"/>
          <w:sz w:val="22"/>
          <w:lang w:eastAsia="ko-KR"/>
        </w:rPr>
        <w:t>m</w:t>
      </w:r>
      <w:r w:rsidRPr="0044033E">
        <w:rPr>
          <w:rFonts w:eastAsia="맑은 고딕"/>
          <w:color w:val="000000"/>
          <w:sz w:val="22"/>
          <w:lang w:eastAsia="ko-KR"/>
        </w:rPr>
        <w:t xml:space="preserve">sgA including PRACH preamble and PUSCH, </w:t>
      </w:r>
      <w:r w:rsidR="00015121">
        <w:rPr>
          <w:rFonts w:eastAsia="맑은 고딕"/>
          <w:color w:val="000000"/>
          <w:sz w:val="22"/>
          <w:lang w:eastAsia="ko-KR"/>
        </w:rPr>
        <w:t xml:space="preserve">both gNB and </w:t>
      </w:r>
      <w:r w:rsidRPr="0044033E">
        <w:rPr>
          <w:rFonts w:eastAsia="맑은 고딕"/>
          <w:color w:val="000000"/>
          <w:sz w:val="22"/>
          <w:lang w:eastAsia="ko-KR"/>
        </w:rPr>
        <w:t>UE cannot enjoy the benefit of 2-step RACH.</w:t>
      </w:r>
      <w:r w:rsidR="0044033E" w:rsidRPr="0044033E">
        <w:rPr>
          <w:rFonts w:eastAsia="맑은 고딕"/>
          <w:color w:val="000000"/>
          <w:sz w:val="22"/>
          <w:lang w:eastAsia="ko-KR"/>
        </w:rPr>
        <w:t xml:space="preserve"> </w:t>
      </w:r>
      <w:r w:rsidR="00A17BAB" w:rsidRPr="0044033E">
        <w:rPr>
          <w:rFonts w:eastAsia="맑은 고딕"/>
          <w:color w:val="000000"/>
          <w:sz w:val="22"/>
          <w:lang w:eastAsia="ko-KR"/>
        </w:rPr>
        <w:t xml:space="preserve">To </w:t>
      </w:r>
      <w:r w:rsidR="0044033E" w:rsidRPr="0044033E">
        <w:rPr>
          <w:rFonts w:eastAsia="맑은 고딕"/>
          <w:color w:val="000000"/>
          <w:sz w:val="22"/>
          <w:lang w:eastAsia="ko-KR"/>
        </w:rPr>
        <w:t>resolve</w:t>
      </w:r>
      <w:r w:rsidR="00A17BAB" w:rsidRPr="0044033E">
        <w:rPr>
          <w:rFonts w:eastAsia="맑은 고딕"/>
          <w:color w:val="000000"/>
          <w:sz w:val="22"/>
          <w:lang w:eastAsia="ko-KR"/>
        </w:rPr>
        <w:t xml:space="preserve"> th</w:t>
      </w:r>
      <w:r w:rsidR="0044033E" w:rsidRPr="0044033E">
        <w:rPr>
          <w:rFonts w:eastAsia="맑은 고딕"/>
          <w:color w:val="000000"/>
          <w:sz w:val="22"/>
          <w:lang w:eastAsia="ko-KR"/>
        </w:rPr>
        <w:t>is</w:t>
      </w:r>
      <w:r w:rsidR="00A17BAB" w:rsidRPr="0044033E">
        <w:rPr>
          <w:rFonts w:eastAsia="맑은 고딕"/>
          <w:color w:val="000000"/>
          <w:sz w:val="22"/>
          <w:lang w:eastAsia="ko-KR"/>
        </w:rPr>
        <w:t xml:space="preserve"> problem, </w:t>
      </w:r>
      <w:r w:rsidR="005D7B67" w:rsidRPr="00205EAB">
        <w:rPr>
          <w:rFonts w:eastAsia="맑은 고딕"/>
          <w:color w:val="000000"/>
          <w:sz w:val="22"/>
          <w:lang w:eastAsia="ko-KR"/>
        </w:rPr>
        <w:t>we may consider</w:t>
      </w:r>
      <w:r w:rsidR="00205EAB" w:rsidRPr="00205EAB">
        <w:rPr>
          <w:rFonts w:eastAsia="맑은 고딕"/>
          <w:color w:val="000000"/>
          <w:sz w:val="22"/>
          <w:lang w:eastAsia="ko-KR"/>
        </w:rPr>
        <w:t xml:space="preserve"> an example</w:t>
      </w:r>
      <w:r w:rsidR="005D7B67" w:rsidRPr="00205EAB">
        <w:rPr>
          <w:rFonts w:eastAsia="맑은 고딕"/>
          <w:color w:val="000000"/>
          <w:sz w:val="22"/>
          <w:lang w:eastAsia="ko-KR"/>
        </w:rPr>
        <w:t xml:space="preserve"> that</w:t>
      </w:r>
      <w:r w:rsidR="0088083E" w:rsidRPr="00205EAB">
        <w:rPr>
          <w:rFonts w:eastAsia="맑은 고딕"/>
          <w:color w:val="000000"/>
          <w:sz w:val="22"/>
          <w:lang w:eastAsia="ko-KR"/>
        </w:rPr>
        <w:t xml:space="preserve"> </w:t>
      </w:r>
      <w:r w:rsidR="005D7B67" w:rsidRPr="00205EAB">
        <w:rPr>
          <w:rFonts w:eastAsia="맑은 고딕"/>
          <w:color w:val="000000"/>
          <w:sz w:val="22"/>
          <w:lang w:eastAsia="ko-KR"/>
        </w:rPr>
        <w:t xml:space="preserve">higher </w:t>
      </w:r>
      <w:r w:rsidR="00205EAB" w:rsidRPr="00205EAB">
        <w:rPr>
          <w:rFonts w:eastAsia="맑은 고딕"/>
          <w:color w:val="000000"/>
          <w:sz w:val="22"/>
          <w:lang w:eastAsia="ko-KR"/>
        </w:rPr>
        <w:t xml:space="preserve">initial </w:t>
      </w:r>
      <w:r w:rsidR="005D7B67" w:rsidRPr="00205EAB">
        <w:rPr>
          <w:rFonts w:eastAsia="맑은 고딕"/>
          <w:color w:val="000000"/>
          <w:sz w:val="22"/>
          <w:lang w:eastAsia="ko-KR"/>
        </w:rPr>
        <w:t>t</w:t>
      </w:r>
      <w:r w:rsidR="0088083E" w:rsidRPr="00205EAB">
        <w:rPr>
          <w:rFonts w:eastAsia="맑은 고딕"/>
          <w:color w:val="000000"/>
          <w:sz w:val="22"/>
          <w:lang w:eastAsia="ko-KR"/>
        </w:rPr>
        <w:t xml:space="preserve">ransmission power </w:t>
      </w:r>
      <w:r w:rsidR="005D7B67" w:rsidRPr="00205EAB">
        <w:rPr>
          <w:rFonts w:eastAsia="맑은 고딕"/>
          <w:color w:val="000000"/>
          <w:sz w:val="22"/>
          <w:lang w:eastAsia="ko-KR"/>
        </w:rPr>
        <w:t>for PRACH</w:t>
      </w:r>
      <w:r w:rsidR="0088083E" w:rsidRPr="00205EAB">
        <w:rPr>
          <w:rFonts w:eastAsia="맑은 고딕"/>
          <w:color w:val="000000"/>
          <w:sz w:val="22"/>
          <w:lang w:eastAsia="ko-KR"/>
        </w:rPr>
        <w:t xml:space="preserve"> preamble in </w:t>
      </w:r>
      <w:r w:rsidR="007C5AD2">
        <w:rPr>
          <w:rFonts w:eastAsia="맑은 고딕"/>
          <w:color w:val="000000"/>
          <w:sz w:val="22"/>
          <w:lang w:eastAsia="ko-KR"/>
        </w:rPr>
        <w:t>m</w:t>
      </w:r>
      <w:r w:rsidR="0088083E" w:rsidRPr="00205EAB">
        <w:rPr>
          <w:rFonts w:eastAsia="맑은 고딕"/>
          <w:color w:val="000000"/>
          <w:sz w:val="22"/>
          <w:lang w:eastAsia="ko-KR"/>
        </w:rPr>
        <w:t xml:space="preserve">sgA is at least set than </w:t>
      </w:r>
      <w:r w:rsidR="005D7B67" w:rsidRPr="00205EAB">
        <w:rPr>
          <w:rFonts w:eastAsia="맑은 고딕"/>
          <w:color w:val="000000"/>
          <w:sz w:val="22"/>
          <w:lang w:eastAsia="ko-KR"/>
        </w:rPr>
        <w:t xml:space="preserve">that of </w:t>
      </w:r>
      <w:r w:rsidR="007C5AD2">
        <w:rPr>
          <w:rFonts w:eastAsia="맑은 고딕"/>
          <w:color w:val="000000"/>
          <w:sz w:val="22"/>
          <w:lang w:eastAsia="ko-KR"/>
        </w:rPr>
        <w:t>m</w:t>
      </w:r>
      <w:r w:rsidR="005D7B67" w:rsidRPr="00205EAB">
        <w:rPr>
          <w:rFonts w:eastAsia="맑은 고딕"/>
          <w:color w:val="000000"/>
          <w:sz w:val="22"/>
          <w:lang w:eastAsia="ko-KR"/>
        </w:rPr>
        <w:t>sg1.</w:t>
      </w:r>
      <w:r w:rsidR="00205EAB" w:rsidRPr="00205EAB">
        <w:rPr>
          <w:rFonts w:eastAsia="맑은 고딕"/>
          <w:color w:val="000000"/>
          <w:sz w:val="22"/>
          <w:lang w:eastAsia="ko-KR"/>
        </w:rPr>
        <w:t xml:space="preserve"> In addition, lager power ramping step could be set for </w:t>
      </w:r>
      <w:r w:rsidR="007C5AD2">
        <w:rPr>
          <w:rFonts w:eastAsia="맑은 고딕"/>
          <w:color w:val="000000"/>
          <w:sz w:val="22"/>
          <w:lang w:eastAsia="ko-KR"/>
        </w:rPr>
        <w:t>m</w:t>
      </w:r>
      <w:r w:rsidR="00205EAB" w:rsidRPr="00205EAB">
        <w:rPr>
          <w:rFonts w:eastAsia="맑은 고딕"/>
          <w:color w:val="000000"/>
          <w:sz w:val="22"/>
          <w:lang w:eastAsia="ko-KR"/>
        </w:rPr>
        <w:t>sgA power control.</w:t>
      </w:r>
    </w:p>
    <w:p w:rsidR="00366E42" w:rsidRPr="00015121" w:rsidRDefault="00366E42" w:rsidP="00366E42">
      <w:pPr>
        <w:spacing w:before="120" w:after="120" w:line="240" w:lineRule="auto"/>
        <w:ind w:left="0" w:firstLine="0"/>
        <w:rPr>
          <w:rFonts w:eastAsia="바탕"/>
          <w:b/>
          <w:i/>
          <w:sz w:val="22"/>
          <w:szCs w:val="22"/>
          <w:lang w:eastAsia="ko-KR"/>
        </w:rPr>
      </w:pPr>
      <w:r w:rsidRPr="00015121">
        <w:rPr>
          <w:rFonts w:eastAsia="바탕"/>
          <w:b/>
          <w:i/>
          <w:sz w:val="22"/>
          <w:szCs w:val="22"/>
          <w:lang w:eastAsia="ko-KR"/>
        </w:rPr>
        <w:t xml:space="preserve">Observation </w:t>
      </w:r>
      <w:r w:rsidR="00205EAB" w:rsidRPr="00015121">
        <w:rPr>
          <w:rFonts w:eastAsia="바탕"/>
          <w:b/>
          <w:i/>
          <w:sz w:val="22"/>
          <w:szCs w:val="22"/>
          <w:lang w:eastAsia="ko-KR"/>
        </w:rPr>
        <w:t>1</w:t>
      </w:r>
      <w:r w:rsidRPr="00015121">
        <w:rPr>
          <w:rFonts w:eastAsia="바탕"/>
          <w:b/>
          <w:i/>
          <w:sz w:val="22"/>
          <w:szCs w:val="22"/>
          <w:lang w:eastAsia="ko-KR"/>
        </w:rPr>
        <w:t xml:space="preserve">: </w:t>
      </w:r>
    </w:p>
    <w:p w:rsidR="00015121" w:rsidRPr="00666C98" w:rsidRDefault="00015121" w:rsidP="00D05EE2">
      <w:pPr>
        <w:pStyle w:val="ae"/>
        <w:numPr>
          <w:ilvl w:val="0"/>
          <w:numId w:val="7"/>
        </w:numPr>
        <w:spacing w:before="120" w:after="120" w:line="240" w:lineRule="auto"/>
        <w:ind w:leftChars="0"/>
        <w:rPr>
          <w:rFonts w:ascii="Times New Roman" w:hAnsi="Times New Roman" w:cs="Times New Roman"/>
          <w:sz w:val="22"/>
          <w:szCs w:val="22"/>
        </w:rPr>
      </w:pPr>
      <w:r w:rsidRPr="00666C98">
        <w:rPr>
          <w:rFonts w:ascii="Times New Roman" w:hAnsi="Times New Roman" w:cs="Times New Roman" w:hint="eastAsia"/>
          <w:sz w:val="22"/>
          <w:szCs w:val="22"/>
        </w:rPr>
        <w:t xml:space="preserve">In order for gNB and UE to enjoy the benefit of 2-step RACH, </w:t>
      </w:r>
      <w:r w:rsidR="00666C98" w:rsidRPr="00666C98">
        <w:rPr>
          <w:rFonts w:ascii="Times New Roman" w:hAnsi="Times New Roman" w:cs="Times New Roman"/>
          <w:sz w:val="22"/>
          <w:szCs w:val="22"/>
        </w:rPr>
        <w:t>the detection succession probability of initial PRACH preamble transmission should be enough higher.</w:t>
      </w:r>
    </w:p>
    <w:p w:rsidR="00D540C7" w:rsidRPr="00015121" w:rsidRDefault="00D540C7" w:rsidP="00D540C7">
      <w:pPr>
        <w:spacing w:before="120" w:after="120" w:line="240" w:lineRule="auto"/>
        <w:ind w:left="0" w:firstLine="0"/>
        <w:rPr>
          <w:rFonts w:eastAsia="바탕"/>
          <w:b/>
          <w:i/>
          <w:sz w:val="22"/>
          <w:szCs w:val="22"/>
          <w:lang w:eastAsia="ko-KR"/>
        </w:rPr>
      </w:pPr>
      <w:r w:rsidRPr="00015121">
        <w:rPr>
          <w:rFonts w:eastAsia="바탕"/>
          <w:b/>
          <w:i/>
          <w:sz w:val="22"/>
          <w:szCs w:val="22"/>
          <w:lang w:eastAsia="ko-KR"/>
        </w:rPr>
        <w:t>Proposal 1</w:t>
      </w:r>
      <w:r w:rsidR="00205EAB" w:rsidRPr="00015121">
        <w:rPr>
          <w:rFonts w:eastAsia="바탕"/>
          <w:b/>
          <w:i/>
          <w:sz w:val="22"/>
          <w:szCs w:val="22"/>
          <w:lang w:eastAsia="ko-KR"/>
        </w:rPr>
        <w:t>:</w:t>
      </w:r>
    </w:p>
    <w:p w:rsidR="007A20EA" w:rsidRPr="00015121" w:rsidRDefault="007A20EA" w:rsidP="007A20EA">
      <w:pPr>
        <w:pStyle w:val="ae"/>
        <w:numPr>
          <w:ilvl w:val="0"/>
          <w:numId w:val="7"/>
        </w:numPr>
        <w:spacing w:before="120" w:after="120" w:line="240" w:lineRule="auto"/>
        <w:ind w:leftChars="0"/>
        <w:rPr>
          <w:rFonts w:ascii="Times New Roman" w:hAnsi="Times New Roman" w:cs="Times New Roman"/>
          <w:sz w:val="22"/>
          <w:szCs w:val="22"/>
        </w:rPr>
      </w:pPr>
      <w:r w:rsidRPr="00015121">
        <w:rPr>
          <w:rFonts w:ascii="Times New Roman" w:hAnsi="Times New Roman" w:cs="Times New Roman"/>
          <w:sz w:val="22"/>
          <w:szCs w:val="22"/>
        </w:rPr>
        <w:t xml:space="preserve">For the purpose of discussion for power control of PRACH preamble in </w:t>
      </w:r>
      <w:r w:rsidR="007C5AD2">
        <w:rPr>
          <w:rFonts w:ascii="Times New Roman" w:hAnsi="Times New Roman" w:cs="Times New Roman"/>
          <w:sz w:val="22"/>
          <w:szCs w:val="22"/>
        </w:rPr>
        <w:t>m</w:t>
      </w:r>
      <w:r w:rsidRPr="00015121">
        <w:rPr>
          <w:rFonts w:ascii="Times New Roman" w:hAnsi="Times New Roman" w:cs="Times New Roman"/>
          <w:sz w:val="22"/>
          <w:szCs w:val="22"/>
        </w:rPr>
        <w:t xml:space="preserve">sgA, the power control mechanism for </w:t>
      </w:r>
      <w:r w:rsidR="007C5AD2">
        <w:rPr>
          <w:rFonts w:ascii="Times New Roman" w:hAnsi="Times New Roman" w:cs="Times New Roman"/>
          <w:sz w:val="22"/>
          <w:szCs w:val="22"/>
        </w:rPr>
        <w:t>m</w:t>
      </w:r>
      <w:r w:rsidRPr="00015121">
        <w:rPr>
          <w:rFonts w:ascii="Times New Roman" w:hAnsi="Times New Roman" w:cs="Times New Roman"/>
          <w:sz w:val="22"/>
          <w:szCs w:val="22"/>
        </w:rPr>
        <w:t xml:space="preserve">sg1 of </w:t>
      </w:r>
      <w:r>
        <w:rPr>
          <w:rFonts w:ascii="Times New Roman" w:hAnsi="Times New Roman" w:cs="Times New Roman"/>
          <w:sz w:val="22"/>
          <w:szCs w:val="22"/>
        </w:rPr>
        <w:t>4-step RACH is a starting point.</w:t>
      </w:r>
    </w:p>
    <w:p w:rsidR="00205EAB" w:rsidRPr="00015121" w:rsidRDefault="00205EAB" w:rsidP="00C265FA">
      <w:pPr>
        <w:pStyle w:val="ae"/>
        <w:numPr>
          <w:ilvl w:val="0"/>
          <w:numId w:val="7"/>
        </w:numPr>
        <w:spacing w:before="120" w:after="120" w:line="240" w:lineRule="auto"/>
        <w:ind w:leftChars="0"/>
        <w:rPr>
          <w:rFonts w:ascii="Times New Roman" w:hAnsi="Times New Roman" w:cs="Times New Roman"/>
          <w:sz w:val="22"/>
          <w:szCs w:val="22"/>
        </w:rPr>
      </w:pPr>
      <w:r w:rsidRPr="00015121">
        <w:rPr>
          <w:rFonts w:ascii="Times New Roman" w:hAnsi="Times New Roman" w:cs="Times New Roman" w:hint="eastAsia"/>
          <w:sz w:val="22"/>
          <w:szCs w:val="22"/>
        </w:rPr>
        <w:t xml:space="preserve">Study </w:t>
      </w:r>
      <w:r w:rsidRPr="00015121">
        <w:rPr>
          <w:rFonts w:ascii="Times New Roman" w:hAnsi="Times New Roman" w:cs="Times New Roman"/>
          <w:sz w:val="22"/>
          <w:szCs w:val="22"/>
        </w:rPr>
        <w:t xml:space="preserve">power control mechanism of PRACH preamble in </w:t>
      </w:r>
      <w:r w:rsidR="007C5AD2">
        <w:rPr>
          <w:rFonts w:ascii="Times New Roman" w:hAnsi="Times New Roman" w:cs="Times New Roman"/>
          <w:sz w:val="22"/>
          <w:szCs w:val="22"/>
        </w:rPr>
        <w:t>m</w:t>
      </w:r>
      <w:r w:rsidRPr="00015121">
        <w:rPr>
          <w:rFonts w:ascii="Times New Roman" w:hAnsi="Times New Roman" w:cs="Times New Roman"/>
          <w:sz w:val="22"/>
          <w:szCs w:val="22"/>
        </w:rPr>
        <w:t xml:space="preserve">sgA in order to improve detection probability of the PRACH preamble in </w:t>
      </w:r>
      <w:r w:rsidR="007C5AD2">
        <w:rPr>
          <w:rFonts w:ascii="Times New Roman" w:hAnsi="Times New Roman" w:cs="Times New Roman"/>
          <w:sz w:val="22"/>
          <w:szCs w:val="22"/>
        </w:rPr>
        <w:t>m</w:t>
      </w:r>
      <w:r w:rsidRPr="00015121">
        <w:rPr>
          <w:rFonts w:ascii="Times New Roman" w:hAnsi="Times New Roman" w:cs="Times New Roman"/>
          <w:sz w:val="22"/>
          <w:szCs w:val="22"/>
        </w:rPr>
        <w:t>sgA</w:t>
      </w:r>
    </w:p>
    <w:p w:rsidR="00557AE6" w:rsidRPr="00015121" w:rsidRDefault="00015121" w:rsidP="007A20EA">
      <w:pPr>
        <w:pStyle w:val="ae"/>
        <w:numPr>
          <w:ilvl w:val="1"/>
          <w:numId w:val="7"/>
        </w:numPr>
        <w:spacing w:before="120" w:after="120" w:line="240" w:lineRule="auto"/>
        <w:ind w:leftChars="0"/>
        <w:rPr>
          <w:rFonts w:ascii="Times New Roman" w:hAnsi="Times New Roman" w:cs="Times New Roman"/>
          <w:sz w:val="22"/>
          <w:szCs w:val="22"/>
        </w:rPr>
      </w:pPr>
      <w:r w:rsidRPr="00015121">
        <w:rPr>
          <w:rFonts w:ascii="Times New Roman" w:eastAsiaTheme="minorHAnsi" w:hAnsi="Times New Roman" w:cs="Times New Roman"/>
          <w:color w:val="000000"/>
          <w:sz w:val="22"/>
        </w:rPr>
        <w:t xml:space="preserve">Higher initial transmission power for PRACH preamble in </w:t>
      </w:r>
      <w:r w:rsidR="007C5AD2">
        <w:rPr>
          <w:rFonts w:ascii="Times New Roman" w:eastAsiaTheme="minorHAnsi" w:hAnsi="Times New Roman" w:cs="Times New Roman"/>
          <w:color w:val="000000"/>
          <w:sz w:val="22"/>
        </w:rPr>
        <w:t>m</w:t>
      </w:r>
      <w:r w:rsidRPr="00015121">
        <w:rPr>
          <w:rFonts w:ascii="Times New Roman" w:eastAsiaTheme="minorHAnsi" w:hAnsi="Times New Roman" w:cs="Times New Roman"/>
          <w:color w:val="000000"/>
          <w:sz w:val="22"/>
        </w:rPr>
        <w:t xml:space="preserve">sgA can be set than that of </w:t>
      </w:r>
      <w:r w:rsidR="007C5AD2">
        <w:rPr>
          <w:rFonts w:ascii="Times New Roman" w:eastAsiaTheme="minorHAnsi" w:hAnsi="Times New Roman" w:cs="Times New Roman"/>
          <w:color w:val="000000"/>
          <w:sz w:val="22"/>
        </w:rPr>
        <w:t>m</w:t>
      </w:r>
      <w:r w:rsidRPr="00015121">
        <w:rPr>
          <w:rFonts w:ascii="Times New Roman" w:eastAsiaTheme="minorHAnsi" w:hAnsi="Times New Roman" w:cs="Times New Roman"/>
          <w:color w:val="000000"/>
          <w:sz w:val="22"/>
        </w:rPr>
        <w:t>sg1.</w:t>
      </w:r>
    </w:p>
    <w:p w:rsidR="00557AE6" w:rsidRDefault="00557AE6" w:rsidP="000C06CA">
      <w:pPr>
        <w:ind w:left="0" w:firstLine="0"/>
        <w:rPr>
          <w:rFonts w:eastAsia="맑은 고딕"/>
          <w:color w:val="000000"/>
          <w:sz w:val="22"/>
          <w:lang w:eastAsia="ko-KR"/>
        </w:rPr>
      </w:pPr>
    </w:p>
    <w:p w:rsidR="00557AE6" w:rsidRPr="00557AE6" w:rsidRDefault="00557AE6" w:rsidP="000C06CA">
      <w:pPr>
        <w:ind w:left="0" w:firstLine="0"/>
        <w:rPr>
          <w:rFonts w:eastAsia="맑은 고딕"/>
          <w:b/>
          <w:color w:val="000000"/>
          <w:sz w:val="22"/>
          <w:u w:val="single"/>
          <w:lang w:eastAsia="ko-KR"/>
        </w:rPr>
      </w:pPr>
      <w:r w:rsidRPr="00557AE6">
        <w:rPr>
          <w:rFonts w:eastAsia="맑은 고딕" w:hint="eastAsia"/>
          <w:b/>
          <w:color w:val="000000"/>
          <w:sz w:val="22"/>
          <w:u w:val="single"/>
          <w:lang w:eastAsia="ko-KR"/>
        </w:rPr>
        <w:t xml:space="preserve">PUSCH in </w:t>
      </w:r>
      <w:r w:rsidR="007C5AD2">
        <w:rPr>
          <w:rFonts w:eastAsia="맑은 고딕"/>
          <w:b/>
          <w:color w:val="000000"/>
          <w:sz w:val="22"/>
          <w:u w:val="single"/>
          <w:lang w:eastAsia="ko-KR"/>
        </w:rPr>
        <w:t>m</w:t>
      </w:r>
      <w:r w:rsidRPr="00557AE6">
        <w:rPr>
          <w:rFonts w:eastAsia="맑은 고딕"/>
          <w:b/>
          <w:color w:val="000000"/>
          <w:sz w:val="22"/>
          <w:u w:val="single"/>
          <w:lang w:eastAsia="ko-KR"/>
        </w:rPr>
        <w:t>s</w:t>
      </w:r>
      <w:r w:rsidRPr="00557AE6">
        <w:rPr>
          <w:rFonts w:eastAsia="맑은 고딕" w:hint="eastAsia"/>
          <w:b/>
          <w:color w:val="000000"/>
          <w:sz w:val="22"/>
          <w:u w:val="single"/>
          <w:lang w:eastAsia="ko-KR"/>
        </w:rPr>
        <w:t>gA</w:t>
      </w:r>
    </w:p>
    <w:p w:rsidR="000C06CA" w:rsidRDefault="007A20EA" w:rsidP="000C06CA">
      <w:pPr>
        <w:ind w:left="0" w:firstLine="0"/>
        <w:rPr>
          <w:rFonts w:eastAsia="맑은 고딕"/>
          <w:color w:val="000000"/>
          <w:sz w:val="22"/>
          <w:lang w:eastAsia="ko-KR"/>
        </w:rPr>
      </w:pPr>
      <w:r>
        <w:rPr>
          <w:rFonts w:eastAsia="맑은 고딕"/>
          <w:color w:val="000000"/>
          <w:sz w:val="22"/>
          <w:lang w:eastAsia="ko-KR"/>
        </w:rPr>
        <w:t xml:space="preserve">For discussion of the power control for PUSCH in </w:t>
      </w:r>
      <w:r w:rsidR="007C5AD2">
        <w:rPr>
          <w:rFonts w:eastAsia="맑은 고딕"/>
          <w:color w:val="000000"/>
          <w:sz w:val="22"/>
          <w:lang w:eastAsia="ko-KR"/>
        </w:rPr>
        <w:t>m</w:t>
      </w:r>
      <w:r>
        <w:rPr>
          <w:rFonts w:eastAsia="맑은 고딕"/>
          <w:color w:val="000000"/>
          <w:sz w:val="22"/>
          <w:lang w:eastAsia="ko-KR"/>
        </w:rPr>
        <w:t>sgA, we may refer the power co</w:t>
      </w:r>
      <w:r w:rsidR="008879A9">
        <w:rPr>
          <w:rFonts w:eastAsia="맑은 고딕"/>
          <w:color w:val="000000"/>
          <w:sz w:val="22"/>
          <w:lang w:eastAsia="ko-KR"/>
        </w:rPr>
        <w:t xml:space="preserve">ntrol for </w:t>
      </w:r>
      <w:r w:rsidR="007C5AD2">
        <w:rPr>
          <w:rFonts w:eastAsia="맑은 고딕"/>
          <w:color w:val="000000"/>
          <w:sz w:val="22"/>
          <w:lang w:eastAsia="ko-KR"/>
        </w:rPr>
        <w:t>m</w:t>
      </w:r>
      <w:r w:rsidR="008879A9">
        <w:rPr>
          <w:rFonts w:eastAsia="맑은 고딕"/>
          <w:color w:val="000000"/>
          <w:sz w:val="22"/>
          <w:lang w:eastAsia="ko-KR"/>
        </w:rPr>
        <w:t xml:space="preserve">sg3 in 4-step RACH </w:t>
      </w:r>
      <w:r w:rsidR="000C06CA">
        <w:rPr>
          <w:rFonts w:eastAsia="맑은 고딕"/>
          <w:color w:val="000000"/>
          <w:sz w:val="22"/>
          <w:lang w:eastAsia="ko-KR"/>
        </w:rPr>
        <w:t xml:space="preserve">as shown below: </w:t>
      </w:r>
    </w:p>
    <w:p w:rsidR="000C06CA" w:rsidRDefault="000C06CA" w:rsidP="000C06CA">
      <w:pPr>
        <w:spacing w:before="120" w:after="120" w:line="240" w:lineRule="auto"/>
        <w:ind w:left="0" w:firstLineChars="100" w:firstLine="220"/>
        <w:rPr>
          <w:rFonts w:eastAsia="맑은 고딕"/>
          <w:sz w:val="22"/>
          <w:lang w:val="en-US" w:eastAsia="ko-KR"/>
        </w:rPr>
      </w:pPr>
      <w:r w:rsidRPr="00280C57">
        <w:rPr>
          <w:rFonts w:eastAsia="맑은 고딕"/>
          <w:sz w:val="22"/>
          <w:lang w:val="en-US" w:eastAsia="ko-KR"/>
        </w:rPr>
        <w:t>MSG3 Tx power =10*log1</w:t>
      </w:r>
      <w:r w:rsidRPr="007C5AD2">
        <w:rPr>
          <w:rFonts w:eastAsia="맑은 고딕"/>
          <w:sz w:val="22"/>
          <w:lang w:val="en-US" w:eastAsia="ko-KR"/>
        </w:rPr>
        <w:t>0(M</w:t>
      </w:r>
      <w:r w:rsidRPr="007C5AD2">
        <w:rPr>
          <w:rFonts w:eastAsia="맑은 고딕"/>
          <w:sz w:val="22"/>
          <w:vertAlign w:val="subscript"/>
          <w:lang w:val="en-US" w:eastAsia="ko-KR"/>
        </w:rPr>
        <w:t>PUSCH</w:t>
      </w:r>
      <w:r w:rsidRPr="007C5AD2">
        <w:rPr>
          <w:rFonts w:eastAsia="맑은 고딕"/>
          <w:sz w:val="22"/>
          <w:lang w:val="en-US" w:eastAsia="ko-KR"/>
        </w:rPr>
        <w:t>)+last preamble power+ deltaPreambleMSG3+PC_msg2</w:t>
      </w:r>
    </w:p>
    <w:p w:rsidR="000C06CA" w:rsidRPr="006D0E81" w:rsidRDefault="008879A9" w:rsidP="008879A9">
      <w:pPr>
        <w:ind w:left="0" w:firstLine="0"/>
        <w:rPr>
          <w:rFonts w:eastAsia="맑은 고딕"/>
          <w:color w:val="000000"/>
          <w:sz w:val="22"/>
          <w:highlight w:val="cyan"/>
          <w:lang w:eastAsia="ko-KR"/>
        </w:rPr>
      </w:pPr>
      <w:r>
        <w:rPr>
          <w:rFonts w:eastAsia="맑은 고딕"/>
          <w:color w:val="000000"/>
          <w:sz w:val="22"/>
          <w:lang w:eastAsia="ko-KR"/>
        </w:rPr>
        <w:t xml:space="preserve">This power control formula can be operated based on the feedback from gNB. On the other hand, </w:t>
      </w:r>
      <w:r w:rsidR="007C5AD2">
        <w:rPr>
          <w:rFonts w:eastAsia="맑은 고딕"/>
          <w:color w:val="000000"/>
          <w:sz w:val="22"/>
          <w:lang w:eastAsia="ko-KR"/>
        </w:rPr>
        <w:t>m</w:t>
      </w:r>
      <w:r w:rsidR="00366E42">
        <w:rPr>
          <w:rFonts w:eastAsia="맑은 고딕"/>
          <w:color w:val="000000"/>
          <w:sz w:val="22"/>
          <w:lang w:eastAsia="ko-KR"/>
        </w:rPr>
        <w:t>sgA is transmitted before receiving the feedback from the gNB</w:t>
      </w:r>
      <w:r>
        <w:rPr>
          <w:rFonts w:eastAsia="맑은 고딕"/>
          <w:color w:val="000000"/>
          <w:sz w:val="22"/>
          <w:lang w:eastAsia="ko-KR"/>
        </w:rPr>
        <w:t xml:space="preserve">. Hence, this formula </w:t>
      </w:r>
      <w:r w:rsidR="00657C4B">
        <w:rPr>
          <w:rFonts w:eastAsia="맑은 고딕"/>
          <w:color w:val="000000"/>
          <w:sz w:val="22"/>
          <w:lang w:eastAsia="ko-KR"/>
        </w:rPr>
        <w:t xml:space="preserve">could not be suitable to </w:t>
      </w:r>
      <w:r w:rsidR="00657C4B" w:rsidRPr="007C5AD2">
        <w:rPr>
          <w:rFonts w:eastAsia="맑은 고딕"/>
          <w:color w:val="000000"/>
          <w:sz w:val="22"/>
          <w:lang w:eastAsia="ko-KR"/>
        </w:rPr>
        <w:t>apply</w:t>
      </w:r>
      <w:r w:rsidRPr="007C5AD2">
        <w:rPr>
          <w:rFonts w:eastAsia="맑은 고딕"/>
          <w:color w:val="000000"/>
          <w:sz w:val="22"/>
          <w:lang w:eastAsia="ko-KR"/>
        </w:rPr>
        <w:t xml:space="preserve"> for </w:t>
      </w:r>
      <w:r w:rsidR="00657C4B" w:rsidRPr="007C5AD2">
        <w:rPr>
          <w:rFonts w:eastAsia="맑은 고딕"/>
          <w:color w:val="000000"/>
          <w:sz w:val="22"/>
          <w:lang w:eastAsia="ko-KR"/>
        </w:rPr>
        <w:t xml:space="preserve">PUSCH in </w:t>
      </w:r>
      <w:r w:rsidR="007C5AD2">
        <w:rPr>
          <w:rFonts w:eastAsia="맑은 고딕"/>
          <w:color w:val="000000"/>
          <w:sz w:val="22"/>
          <w:lang w:eastAsia="ko-KR"/>
        </w:rPr>
        <w:t>m</w:t>
      </w:r>
      <w:r w:rsidRPr="007C5AD2">
        <w:rPr>
          <w:rFonts w:eastAsia="맑은 고딕"/>
          <w:color w:val="000000"/>
          <w:sz w:val="22"/>
          <w:lang w:eastAsia="ko-KR"/>
        </w:rPr>
        <w:t>sgA.</w:t>
      </w:r>
      <w:r w:rsidR="00657C4B" w:rsidRPr="007C5AD2">
        <w:rPr>
          <w:rFonts w:eastAsia="맑은 고딕"/>
          <w:color w:val="000000"/>
          <w:sz w:val="22"/>
          <w:lang w:eastAsia="ko-KR"/>
        </w:rPr>
        <w:t xml:space="preserve"> </w:t>
      </w:r>
    </w:p>
    <w:p w:rsidR="00657C4B" w:rsidRDefault="00657C4B" w:rsidP="008879A9">
      <w:pPr>
        <w:ind w:left="0" w:firstLine="0"/>
        <w:rPr>
          <w:rFonts w:eastAsia="맑은 고딕"/>
          <w:sz w:val="22"/>
          <w:lang w:eastAsia="ko-KR"/>
        </w:rPr>
      </w:pPr>
      <w:r w:rsidRPr="0090683C">
        <w:rPr>
          <w:rFonts w:eastAsia="맑은 고딕" w:hint="eastAsia"/>
          <w:sz w:val="22"/>
          <w:lang w:eastAsia="ko-KR"/>
        </w:rPr>
        <w:t xml:space="preserve">In addition, </w:t>
      </w:r>
      <w:r w:rsidRPr="0090683C">
        <w:rPr>
          <w:rFonts w:eastAsia="맑은 고딕"/>
          <w:sz w:val="22"/>
          <w:lang w:eastAsia="ko-KR"/>
        </w:rPr>
        <w:t>PUSCH transmission has the reliability</w:t>
      </w:r>
      <w:r w:rsidR="00776928" w:rsidRPr="0090683C">
        <w:rPr>
          <w:rFonts w:eastAsia="맑은 고딕"/>
          <w:sz w:val="22"/>
          <w:lang w:eastAsia="ko-KR"/>
        </w:rPr>
        <w:t xml:space="preserve"> and efficiency</w:t>
      </w:r>
      <w:r w:rsidRPr="0090683C">
        <w:rPr>
          <w:rFonts w:eastAsia="맑은 고딕"/>
          <w:sz w:val="22"/>
          <w:lang w:eastAsia="ko-KR"/>
        </w:rPr>
        <w:t xml:space="preserve"> issue</w:t>
      </w:r>
      <w:r w:rsidR="00776928" w:rsidRPr="0090683C">
        <w:rPr>
          <w:rFonts w:eastAsia="맑은 고딕"/>
          <w:sz w:val="22"/>
          <w:lang w:eastAsia="ko-KR"/>
        </w:rPr>
        <w:t>s</w:t>
      </w:r>
      <w:r w:rsidRPr="0090683C">
        <w:rPr>
          <w:rFonts w:eastAsia="맑은 고딕"/>
          <w:sz w:val="22"/>
          <w:lang w:eastAsia="ko-KR"/>
        </w:rPr>
        <w:t xml:space="preserve"> as described in prior section (i.e. preamble in </w:t>
      </w:r>
      <w:r w:rsidR="0090683C" w:rsidRPr="0090683C">
        <w:rPr>
          <w:rFonts w:eastAsia="맑은 고딕"/>
          <w:sz w:val="22"/>
          <w:lang w:eastAsia="ko-KR"/>
        </w:rPr>
        <w:t>m</w:t>
      </w:r>
      <w:r w:rsidRPr="0090683C">
        <w:rPr>
          <w:rFonts w:eastAsia="맑은 고딕"/>
          <w:sz w:val="22"/>
          <w:lang w:eastAsia="ko-KR"/>
        </w:rPr>
        <w:t xml:space="preserve">sgA). </w:t>
      </w:r>
      <w:r w:rsidR="00776928" w:rsidRPr="0090683C">
        <w:rPr>
          <w:rFonts w:eastAsia="맑은 고딕"/>
          <w:sz w:val="22"/>
          <w:lang w:eastAsia="ko-KR"/>
        </w:rPr>
        <w:t>As a result, power control mechanism considering transmission power of preamble related it and detection probability should be discussed in detail.</w:t>
      </w:r>
      <w:r w:rsidRPr="0090683C">
        <w:rPr>
          <w:rFonts w:eastAsia="맑은 고딕"/>
          <w:sz w:val="22"/>
          <w:lang w:eastAsia="ko-KR"/>
        </w:rPr>
        <w:t xml:space="preserve">  </w:t>
      </w:r>
    </w:p>
    <w:p w:rsidR="006525F3" w:rsidRPr="007C5AD2" w:rsidRDefault="006525F3" w:rsidP="006525F3">
      <w:pPr>
        <w:spacing w:before="120" w:after="120" w:line="240" w:lineRule="auto"/>
        <w:ind w:left="0" w:firstLine="0"/>
        <w:rPr>
          <w:rFonts w:eastAsia="바탕"/>
          <w:b/>
          <w:i/>
          <w:sz w:val="22"/>
          <w:szCs w:val="22"/>
          <w:lang w:eastAsia="ko-KR"/>
        </w:rPr>
      </w:pPr>
      <w:r w:rsidRPr="007C5AD2">
        <w:rPr>
          <w:rFonts w:eastAsia="바탕"/>
          <w:b/>
          <w:i/>
          <w:sz w:val="22"/>
          <w:szCs w:val="22"/>
          <w:lang w:eastAsia="ko-KR"/>
        </w:rPr>
        <w:t xml:space="preserve">Observation 2: </w:t>
      </w:r>
    </w:p>
    <w:p w:rsidR="006525F3" w:rsidRDefault="006525F3" w:rsidP="006525F3">
      <w:pPr>
        <w:pStyle w:val="ae"/>
        <w:numPr>
          <w:ilvl w:val="0"/>
          <w:numId w:val="7"/>
        </w:numPr>
        <w:spacing w:before="120" w:after="120" w:line="240" w:lineRule="auto"/>
        <w:ind w:leftChars="0"/>
        <w:rPr>
          <w:rFonts w:ascii="Times New Roman" w:hAnsi="Times New Roman" w:cs="Times New Roman"/>
          <w:sz w:val="22"/>
          <w:szCs w:val="22"/>
        </w:rPr>
      </w:pPr>
      <w:r w:rsidRPr="007C5AD2">
        <w:rPr>
          <w:rFonts w:ascii="Times New Roman" w:hAnsi="Times New Roman" w:cs="Times New Roman"/>
          <w:sz w:val="22"/>
          <w:szCs w:val="22"/>
        </w:rPr>
        <w:t xml:space="preserve">Initial transmission power of </w:t>
      </w:r>
      <w:r>
        <w:rPr>
          <w:rFonts w:ascii="Times New Roman" w:hAnsi="Times New Roman" w:cs="Times New Roman"/>
          <w:sz w:val="22"/>
          <w:szCs w:val="22"/>
        </w:rPr>
        <w:t>m</w:t>
      </w:r>
      <w:r w:rsidRPr="007C5AD2">
        <w:rPr>
          <w:rFonts w:ascii="Times New Roman" w:hAnsi="Times New Roman" w:cs="Times New Roman"/>
          <w:sz w:val="22"/>
          <w:szCs w:val="22"/>
        </w:rPr>
        <w:t xml:space="preserve">sg3 could not be suitable to apply for PUSCH in </w:t>
      </w:r>
      <w:r>
        <w:rPr>
          <w:rFonts w:ascii="Times New Roman" w:hAnsi="Times New Roman" w:cs="Times New Roman"/>
          <w:sz w:val="22"/>
          <w:szCs w:val="22"/>
        </w:rPr>
        <w:t>m</w:t>
      </w:r>
      <w:r w:rsidRPr="007C5AD2">
        <w:rPr>
          <w:rFonts w:ascii="Times New Roman" w:hAnsi="Times New Roman" w:cs="Times New Roman"/>
          <w:sz w:val="22"/>
          <w:szCs w:val="22"/>
        </w:rPr>
        <w:t>sgA.</w:t>
      </w:r>
    </w:p>
    <w:p w:rsidR="00657C4B" w:rsidRPr="0090683C" w:rsidRDefault="00776928" w:rsidP="00366E42">
      <w:pPr>
        <w:spacing w:before="120" w:after="120" w:line="240" w:lineRule="auto"/>
        <w:ind w:left="0" w:firstLine="0"/>
        <w:rPr>
          <w:rFonts w:eastAsia="바탕"/>
          <w:b/>
          <w:i/>
          <w:sz w:val="22"/>
          <w:szCs w:val="22"/>
          <w:lang w:eastAsia="ko-KR"/>
        </w:rPr>
      </w:pPr>
      <w:r w:rsidRPr="0090683C">
        <w:rPr>
          <w:rFonts w:eastAsia="바탕"/>
          <w:b/>
          <w:i/>
          <w:sz w:val="22"/>
          <w:szCs w:val="22"/>
          <w:lang w:eastAsia="ko-KR"/>
        </w:rPr>
        <w:t>Proposal 2:</w:t>
      </w:r>
    </w:p>
    <w:p w:rsidR="00776928" w:rsidRDefault="00776928" w:rsidP="00776928">
      <w:pPr>
        <w:pStyle w:val="ae"/>
        <w:numPr>
          <w:ilvl w:val="0"/>
          <w:numId w:val="7"/>
        </w:numPr>
        <w:spacing w:before="120" w:after="120" w:line="240" w:lineRule="auto"/>
        <w:ind w:leftChars="0"/>
        <w:rPr>
          <w:rFonts w:ascii="Times New Roman" w:hAnsi="Times New Roman" w:cs="Times New Roman"/>
          <w:sz w:val="22"/>
          <w:szCs w:val="22"/>
        </w:rPr>
      </w:pPr>
      <w:r w:rsidRPr="0090683C">
        <w:rPr>
          <w:rFonts w:ascii="Times New Roman" w:hAnsi="Times New Roman" w:cs="Times New Roman"/>
          <w:sz w:val="22"/>
          <w:szCs w:val="22"/>
          <w:lang w:val="en-GB"/>
        </w:rPr>
        <w:t xml:space="preserve">Apart from power control of </w:t>
      </w:r>
      <w:r w:rsidR="0090683C">
        <w:rPr>
          <w:rFonts w:ascii="Times New Roman" w:hAnsi="Times New Roman" w:cs="Times New Roman"/>
          <w:sz w:val="22"/>
          <w:szCs w:val="22"/>
          <w:lang w:val="en-GB"/>
        </w:rPr>
        <w:t>m</w:t>
      </w:r>
      <w:r w:rsidRPr="0090683C">
        <w:rPr>
          <w:rFonts w:ascii="Times New Roman" w:hAnsi="Times New Roman" w:cs="Times New Roman"/>
          <w:sz w:val="22"/>
          <w:szCs w:val="22"/>
          <w:lang w:val="en-GB"/>
        </w:rPr>
        <w:t xml:space="preserve">sg3, power </w:t>
      </w:r>
      <w:r w:rsidRPr="0090683C">
        <w:rPr>
          <w:rFonts w:ascii="Times New Roman" w:hAnsi="Times New Roman" w:cs="Times New Roman"/>
          <w:sz w:val="22"/>
          <w:szCs w:val="22"/>
        </w:rPr>
        <w:t xml:space="preserve">control mechanism </w:t>
      </w:r>
      <w:r w:rsidR="006525F3" w:rsidRPr="0090683C">
        <w:rPr>
          <w:rFonts w:ascii="Times New Roman" w:hAnsi="Times New Roman" w:cs="Times New Roman"/>
          <w:sz w:val="22"/>
          <w:szCs w:val="22"/>
          <w:lang w:val="en-GB"/>
        </w:rPr>
        <w:t xml:space="preserve">for PUSCH </w:t>
      </w:r>
      <w:r w:rsidR="006525F3">
        <w:rPr>
          <w:rFonts w:ascii="Times New Roman" w:hAnsi="Times New Roman" w:cs="Times New Roman"/>
          <w:sz w:val="22"/>
          <w:szCs w:val="22"/>
          <w:lang w:val="en-GB"/>
        </w:rPr>
        <w:t>in msgA</w:t>
      </w:r>
      <w:r w:rsidR="006525F3" w:rsidRPr="0090683C">
        <w:rPr>
          <w:rFonts w:ascii="Times New Roman" w:hAnsi="Times New Roman" w:cs="Times New Roman"/>
          <w:sz w:val="22"/>
          <w:szCs w:val="22"/>
          <w:lang w:val="en-GB"/>
        </w:rPr>
        <w:t xml:space="preserve"> </w:t>
      </w:r>
      <w:r w:rsidRPr="0090683C">
        <w:rPr>
          <w:rFonts w:ascii="Times New Roman" w:hAnsi="Times New Roman" w:cs="Times New Roman"/>
          <w:sz w:val="22"/>
          <w:szCs w:val="22"/>
        </w:rPr>
        <w:t xml:space="preserve">should be </w:t>
      </w:r>
      <w:r w:rsidR="006525F3">
        <w:rPr>
          <w:rFonts w:ascii="Times New Roman" w:hAnsi="Times New Roman" w:cs="Times New Roman"/>
          <w:sz w:val="22"/>
          <w:szCs w:val="22"/>
        </w:rPr>
        <w:t>studied</w:t>
      </w:r>
      <w:r w:rsidRPr="0090683C">
        <w:rPr>
          <w:rFonts w:ascii="Times New Roman" w:hAnsi="Times New Roman" w:cs="Times New Roman"/>
          <w:sz w:val="22"/>
          <w:szCs w:val="22"/>
        </w:rPr>
        <w:t>.</w:t>
      </w:r>
    </w:p>
    <w:p w:rsidR="006525F3" w:rsidRPr="0090683C" w:rsidRDefault="006525F3" w:rsidP="006525F3">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w:t>
      </w:r>
      <w:r w:rsidRPr="0090683C">
        <w:rPr>
          <w:rFonts w:ascii="Times New Roman" w:hAnsi="Times New Roman" w:cs="Times New Roman"/>
          <w:sz w:val="22"/>
          <w:szCs w:val="22"/>
        </w:rPr>
        <w:t xml:space="preserve">onsidering </w:t>
      </w:r>
      <w:r>
        <w:rPr>
          <w:rFonts w:ascii="Times New Roman" w:hAnsi="Times New Roman" w:cs="Times New Roman"/>
          <w:sz w:val="22"/>
          <w:szCs w:val="22"/>
        </w:rPr>
        <w:t xml:space="preserve">on </w:t>
      </w:r>
      <w:r w:rsidRPr="0090683C">
        <w:rPr>
          <w:rFonts w:ascii="Times New Roman" w:hAnsi="Times New Roman" w:cs="Times New Roman"/>
          <w:sz w:val="22"/>
          <w:szCs w:val="22"/>
        </w:rPr>
        <w:t xml:space="preserve">transmission power of preamble related </w:t>
      </w:r>
      <w:r>
        <w:rPr>
          <w:rFonts w:ascii="Times New Roman" w:hAnsi="Times New Roman" w:cs="Times New Roman"/>
          <w:sz w:val="22"/>
          <w:szCs w:val="22"/>
        </w:rPr>
        <w:t>PUSCH in msgA</w:t>
      </w:r>
    </w:p>
    <w:p w:rsidR="00C11187" w:rsidRPr="00776928" w:rsidRDefault="00C11187" w:rsidP="00776928">
      <w:pPr>
        <w:spacing w:before="120" w:after="120" w:line="240" w:lineRule="auto"/>
        <w:rPr>
          <w:sz w:val="22"/>
          <w:szCs w:val="22"/>
          <w:highlight w:val="yellow"/>
        </w:rPr>
      </w:pPr>
    </w:p>
    <w:p w:rsidR="006D0E81" w:rsidRPr="00B31F1A" w:rsidRDefault="00D67672" w:rsidP="006C4545">
      <w:pPr>
        <w:ind w:left="0" w:firstLine="0"/>
        <w:rPr>
          <w:rFonts w:eastAsia="맑은 고딕"/>
          <w:color w:val="000000"/>
          <w:sz w:val="22"/>
          <w:lang w:eastAsia="ko-KR"/>
        </w:rPr>
      </w:pPr>
      <w:r>
        <w:rPr>
          <w:rFonts w:eastAsia="맑은 고딕"/>
          <w:color w:val="000000"/>
          <w:sz w:val="22"/>
          <w:lang w:eastAsia="ko-KR"/>
        </w:rPr>
        <w:lastRenderedPageBreak/>
        <w:t>In addition</w:t>
      </w:r>
      <w:r w:rsidR="00E928DF" w:rsidRPr="00B31F1A">
        <w:rPr>
          <w:rFonts w:eastAsia="맑은 고딕"/>
          <w:color w:val="000000"/>
          <w:sz w:val="22"/>
          <w:lang w:eastAsia="ko-KR"/>
        </w:rPr>
        <w:t>,</w:t>
      </w:r>
      <w:r w:rsidR="006D0E81" w:rsidRPr="00B31F1A">
        <w:rPr>
          <w:rFonts w:eastAsia="맑은 고딕"/>
          <w:color w:val="000000"/>
          <w:sz w:val="22"/>
          <w:lang w:eastAsia="ko-KR"/>
        </w:rPr>
        <w:t xml:space="preserve"> we also have to deal with retransmission power control mechanism such as step size and counter.</w:t>
      </w:r>
      <w:r w:rsidR="00121059" w:rsidRPr="00B31F1A">
        <w:rPr>
          <w:rFonts w:eastAsia="맑은 고딕"/>
          <w:color w:val="000000"/>
          <w:sz w:val="22"/>
          <w:lang w:eastAsia="ko-KR"/>
        </w:rPr>
        <w:t xml:space="preserve"> Considering the issue, setting larger step size or introducing addition counter to restrict retransmission for </w:t>
      </w:r>
      <w:r w:rsidR="00B31F1A">
        <w:rPr>
          <w:rFonts w:eastAsia="맑은 고딕"/>
          <w:color w:val="000000"/>
          <w:sz w:val="22"/>
          <w:lang w:eastAsia="ko-KR"/>
        </w:rPr>
        <w:t>m</w:t>
      </w:r>
      <w:r w:rsidR="00121059" w:rsidRPr="00B31F1A">
        <w:rPr>
          <w:rFonts w:eastAsia="맑은 고딕"/>
          <w:color w:val="000000"/>
          <w:sz w:val="22"/>
          <w:lang w:eastAsia="ko-KR"/>
        </w:rPr>
        <w:t>sgA</w:t>
      </w:r>
      <w:r w:rsidR="00B31F1A">
        <w:rPr>
          <w:rFonts w:eastAsia="맑은 고딕"/>
          <w:color w:val="000000"/>
          <w:sz w:val="22"/>
          <w:lang w:eastAsia="ko-KR"/>
        </w:rPr>
        <w:t xml:space="preserve"> </w:t>
      </w:r>
      <w:r w:rsidR="00121059" w:rsidRPr="00B31F1A">
        <w:rPr>
          <w:rFonts w:eastAsia="맑은 고딕"/>
          <w:color w:val="000000"/>
          <w:sz w:val="22"/>
          <w:lang w:eastAsia="ko-KR"/>
        </w:rPr>
        <w:t>might be</w:t>
      </w:r>
      <w:r w:rsidR="0049452F" w:rsidRPr="00B31F1A">
        <w:rPr>
          <w:rFonts w:eastAsia="맑은 고딕"/>
          <w:color w:val="000000"/>
          <w:sz w:val="22"/>
          <w:lang w:eastAsia="ko-KR"/>
        </w:rPr>
        <w:t xml:space="preserve"> some</w:t>
      </w:r>
      <w:r w:rsidR="00121059" w:rsidRPr="00B31F1A">
        <w:rPr>
          <w:rFonts w:eastAsia="맑은 고딕"/>
          <w:color w:val="000000"/>
          <w:sz w:val="22"/>
          <w:lang w:eastAsia="ko-KR"/>
        </w:rPr>
        <w:t xml:space="preserve"> examples. So, discussion on </w:t>
      </w:r>
      <w:r w:rsidR="0049452F" w:rsidRPr="00B31F1A">
        <w:rPr>
          <w:rFonts w:eastAsia="맑은 고딕"/>
          <w:color w:val="000000"/>
          <w:sz w:val="22"/>
          <w:lang w:eastAsia="ko-KR"/>
        </w:rPr>
        <w:t>such issues should be discussed in detail.</w:t>
      </w:r>
    </w:p>
    <w:p w:rsidR="00121059" w:rsidRPr="00B31F1A" w:rsidRDefault="00121059" w:rsidP="00121059">
      <w:pPr>
        <w:spacing w:before="120" w:after="120" w:line="240" w:lineRule="auto"/>
        <w:ind w:left="0" w:firstLine="0"/>
        <w:rPr>
          <w:rFonts w:eastAsia="바탕"/>
          <w:b/>
          <w:i/>
          <w:sz w:val="22"/>
          <w:szCs w:val="22"/>
          <w:lang w:eastAsia="ko-KR"/>
        </w:rPr>
      </w:pPr>
      <w:r w:rsidRPr="00B31F1A">
        <w:rPr>
          <w:rFonts w:eastAsia="바탕"/>
          <w:b/>
          <w:i/>
          <w:sz w:val="22"/>
          <w:szCs w:val="22"/>
          <w:lang w:eastAsia="ko-KR"/>
        </w:rPr>
        <w:t>Proposal 3:</w:t>
      </w:r>
    </w:p>
    <w:p w:rsidR="00B31F1A" w:rsidRDefault="00121059" w:rsidP="00121059">
      <w:pPr>
        <w:pStyle w:val="ae"/>
        <w:numPr>
          <w:ilvl w:val="0"/>
          <w:numId w:val="7"/>
        </w:numPr>
        <w:spacing w:before="120" w:after="120" w:line="240" w:lineRule="auto"/>
        <w:ind w:leftChars="0"/>
        <w:rPr>
          <w:rFonts w:ascii="Times New Roman" w:hAnsi="Times New Roman" w:cs="Times New Roman"/>
          <w:sz w:val="22"/>
          <w:szCs w:val="22"/>
        </w:rPr>
      </w:pPr>
      <w:r w:rsidRPr="00B31F1A">
        <w:rPr>
          <w:rFonts w:ascii="Times New Roman" w:hAnsi="Times New Roman" w:cs="Times New Roman" w:hint="eastAsia"/>
          <w:sz w:val="22"/>
          <w:szCs w:val="22"/>
        </w:rPr>
        <w:t xml:space="preserve">Study </w:t>
      </w:r>
      <w:r w:rsidRPr="00B31F1A">
        <w:rPr>
          <w:rFonts w:ascii="Times New Roman" w:hAnsi="Times New Roman" w:cs="Times New Roman"/>
          <w:sz w:val="22"/>
          <w:szCs w:val="22"/>
        </w:rPr>
        <w:t xml:space="preserve">power control mechanism for retransmission of </w:t>
      </w:r>
      <w:r w:rsidR="00B31F1A">
        <w:rPr>
          <w:rFonts w:ascii="Times New Roman" w:hAnsi="Times New Roman" w:cs="Times New Roman"/>
          <w:sz w:val="22"/>
          <w:szCs w:val="22"/>
        </w:rPr>
        <w:t>m</w:t>
      </w:r>
      <w:r w:rsidRPr="00B31F1A">
        <w:rPr>
          <w:rFonts w:ascii="Times New Roman" w:hAnsi="Times New Roman" w:cs="Times New Roman"/>
          <w:sz w:val="22"/>
          <w:szCs w:val="22"/>
        </w:rPr>
        <w:t xml:space="preserve">sgA </w:t>
      </w:r>
    </w:p>
    <w:p w:rsidR="00121059" w:rsidRPr="00B31F1A" w:rsidRDefault="00B31F1A" w:rsidP="00B31F1A">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00121059" w:rsidRPr="00B31F1A">
        <w:rPr>
          <w:rFonts w:ascii="Times New Roman" w:hAnsi="Times New Roman" w:cs="Times New Roman"/>
          <w:sz w:val="22"/>
          <w:szCs w:val="22"/>
        </w:rPr>
        <w:t xml:space="preserve">tep size and counter in order to improve detection probability of the PRACH preamble in </w:t>
      </w:r>
      <w:r>
        <w:rPr>
          <w:rFonts w:ascii="Times New Roman" w:hAnsi="Times New Roman" w:cs="Times New Roman"/>
          <w:sz w:val="22"/>
          <w:szCs w:val="22"/>
        </w:rPr>
        <w:t>m</w:t>
      </w:r>
      <w:r w:rsidR="00121059" w:rsidRPr="00B31F1A">
        <w:rPr>
          <w:rFonts w:ascii="Times New Roman" w:hAnsi="Times New Roman" w:cs="Times New Roman"/>
          <w:sz w:val="22"/>
          <w:szCs w:val="22"/>
        </w:rPr>
        <w:t>sgA</w:t>
      </w:r>
    </w:p>
    <w:p w:rsidR="00121059" w:rsidRPr="00B31F1A" w:rsidRDefault="00B31F1A" w:rsidP="00121059">
      <w:pPr>
        <w:pStyle w:val="ae"/>
        <w:numPr>
          <w:ilvl w:val="1"/>
          <w:numId w:val="7"/>
        </w:numPr>
        <w:spacing w:before="120" w:after="120" w:line="240" w:lineRule="auto"/>
        <w:ind w:leftChars="0"/>
        <w:rPr>
          <w:rFonts w:ascii="Times New Roman" w:hAnsi="Times New Roman" w:cs="Times New Roman"/>
          <w:sz w:val="22"/>
          <w:szCs w:val="22"/>
        </w:rPr>
      </w:pPr>
      <w:r>
        <w:rPr>
          <w:rFonts w:ascii="Times New Roman" w:eastAsiaTheme="minorHAnsi" w:hAnsi="Times New Roman" w:cs="Times New Roman"/>
          <w:color w:val="000000"/>
          <w:sz w:val="22"/>
        </w:rPr>
        <w:t>Feasibility of s</w:t>
      </w:r>
      <w:r w:rsidR="00121059" w:rsidRPr="00B31F1A">
        <w:rPr>
          <w:rFonts w:ascii="Times New Roman" w:eastAsiaTheme="minorHAnsi" w:hAnsi="Times New Roman" w:cs="Times New Roman"/>
          <w:color w:val="000000"/>
          <w:sz w:val="22"/>
        </w:rPr>
        <w:t>etting larger step size or introducing additional counter</w:t>
      </w:r>
    </w:p>
    <w:p w:rsidR="008879A9" w:rsidRDefault="008879A9" w:rsidP="006C4545">
      <w:pPr>
        <w:spacing w:before="120" w:after="120" w:line="240" w:lineRule="auto"/>
        <w:ind w:left="0" w:firstLine="0"/>
        <w:rPr>
          <w:sz w:val="22"/>
          <w:szCs w:val="22"/>
        </w:rPr>
      </w:pPr>
    </w:p>
    <w:p w:rsidR="00DC2D02" w:rsidRPr="006F762C" w:rsidRDefault="00DC2D02" w:rsidP="00D67672">
      <w:pPr>
        <w:pStyle w:val="1"/>
        <w:numPr>
          <w:ilvl w:val="1"/>
          <w:numId w:val="2"/>
        </w:numPr>
        <w:rPr>
          <w:rFonts w:eastAsia="바탕"/>
          <w:b/>
          <w:lang w:eastAsia="ko-KR"/>
        </w:rPr>
      </w:pPr>
      <w:r>
        <w:rPr>
          <w:rFonts w:eastAsia="바탕"/>
          <w:b/>
          <w:lang w:eastAsia="ko-KR"/>
        </w:rPr>
        <w:t xml:space="preserve">Contents of </w:t>
      </w:r>
      <w:r w:rsidR="00D67672">
        <w:rPr>
          <w:rFonts w:eastAsia="바탕"/>
          <w:b/>
          <w:lang w:eastAsia="ko-KR"/>
        </w:rPr>
        <w:t>m</w:t>
      </w:r>
      <w:r>
        <w:rPr>
          <w:rFonts w:eastAsia="바탕"/>
          <w:b/>
          <w:lang w:eastAsia="ko-KR"/>
        </w:rPr>
        <w:t xml:space="preserve">sgA and </w:t>
      </w:r>
      <w:r w:rsidR="00D67672">
        <w:rPr>
          <w:rFonts w:eastAsia="바탕"/>
          <w:b/>
          <w:lang w:eastAsia="ko-KR"/>
        </w:rPr>
        <w:t>m</w:t>
      </w:r>
      <w:r>
        <w:rPr>
          <w:rFonts w:eastAsia="바탕"/>
          <w:b/>
          <w:lang w:eastAsia="ko-KR"/>
        </w:rPr>
        <w:t>sgB</w:t>
      </w:r>
    </w:p>
    <w:p w:rsidR="00D67672" w:rsidRDefault="00D67672" w:rsidP="00F643AD">
      <w:pPr>
        <w:spacing w:before="120" w:after="120" w:line="240" w:lineRule="auto"/>
        <w:ind w:left="0" w:firstLine="0"/>
        <w:rPr>
          <w:rFonts w:eastAsiaTheme="minorEastAsia"/>
          <w:sz w:val="22"/>
          <w:szCs w:val="22"/>
          <w:lang w:eastAsia="ko-KR"/>
        </w:rPr>
      </w:pPr>
      <w:r>
        <w:rPr>
          <w:rFonts w:eastAsiaTheme="minorEastAsia"/>
          <w:sz w:val="22"/>
          <w:szCs w:val="22"/>
          <w:lang w:eastAsia="ko-KR"/>
        </w:rPr>
        <w:t>For</w:t>
      </w:r>
      <w:r w:rsidR="00F643AD" w:rsidRPr="00D67672">
        <w:rPr>
          <w:rFonts w:eastAsiaTheme="minorEastAsia"/>
          <w:sz w:val="22"/>
          <w:szCs w:val="22"/>
          <w:lang w:eastAsia="ko-KR"/>
        </w:rPr>
        <w:t xml:space="preserve"> PUSCH in </w:t>
      </w:r>
      <w:r>
        <w:rPr>
          <w:rFonts w:eastAsiaTheme="minorEastAsia"/>
          <w:sz w:val="22"/>
          <w:szCs w:val="22"/>
          <w:lang w:eastAsia="ko-KR"/>
        </w:rPr>
        <w:t>m</w:t>
      </w:r>
      <w:r w:rsidR="00F643AD" w:rsidRPr="00D67672">
        <w:rPr>
          <w:rFonts w:eastAsiaTheme="minorEastAsia"/>
          <w:sz w:val="22"/>
          <w:szCs w:val="22"/>
          <w:lang w:eastAsia="ko-KR"/>
        </w:rPr>
        <w:t xml:space="preserve">sgA, </w:t>
      </w:r>
      <w:r w:rsidR="00F643AD" w:rsidRPr="00D67672">
        <w:rPr>
          <w:rFonts w:eastAsia="맑은 고딕"/>
          <w:color w:val="000000"/>
          <w:sz w:val="22"/>
          <w:lang w:eastAsia="ko-KR"/>
        </w:rPr>
        <w:t xml:space="preserve">it </w:t>
      </w:r>
      <w:r>
        <w:rPr>
          <w:rFonts w:eastAsia="맑은 고딕"/>
          <w:color w:val="000000"/>
          <w:sz w:val="22"/>
          <w:lang w:eastAsia="ko-KR"/>
        </w:rPr>
        <w:t>can</w:t>
      </w:r>
      <w:r w:rsidR="00F643AD" w:rsidRPr="00D67672">
        <w:rPr>
          <w:rFonts w:eastAsia="맑은 고딕"/>
          <w:color w:val="000000"/>
          <w:sz w:val="22"/>
          <w:lang w:eastAsia="ko-KR"/>
        </w:rPr>
        <w:t xml:space="preserve"> be </w:t>
      </w:r>
      <w:r>
        <w:rPr>
          <w:rFonts w:eastAsia="맑은 고딕"/>
          <w:color w:val="000000"/>
          <w:sz w:val="22"/>
          <w:lang w:eastAsia="ko-KR"/>
        </w:rPr>
        <w:t>discussed</w:t>
      </w:r>
      <w:r w:rsidR="00F643AD" w:rsidRPr="00D67672">
        <w:rPr>
          <w:rFonts w:eastAsia="맑은 고딕"/>
          <w:color w:val="000000"/>
          <w:sz w:val="22"/>
          <w:lang w:eastAsia="ko-KR"/>
        </w:rPr>
        <w:t xml:space="preserve"> whether contents of PUSCH in </w:t>
      </w:r>
      <w:r>
        <w:rPr>
          <w:rFonts w:eastAsia="맑은 고딕"/>
          <w:color w:val="000000"/>
          <w:sz w:val="22"/>
          <w:lang w:eastAsia="ko-KR"/>
        </w:rPr>
        <w:t>m</w:t>
      </w:r>
      <w:r w:rsidR="00F643AD" w:rsidRPr="00D67672">
        <w:rPr>
          <w:rFonts w:eastAsia="맑은 고딕"/>
          <w:color w:val="000000"/>
          <w:sz w:val="22"/>
          <w:lang w:eastAsia="ko-KR"/>
        </w:rPr>
        <w:t xml:space="preserve">sgA is same to the contents of </w:t>
      </w:r>
      <w:r>
        <w:rPr>
          <w:rFonts w:eastAsia="맑은 고딕"/>
          <w:color w:val="000000"/>
          <w:sz w:val="22"/>
          <w:lang w:eastAsia="ko-KR"/>
        </w:rPr>
        <w:t>m</w:t>
      </w:r>
      <w:r w:rsidR="00F643AD" w:rsidRPr="00D67672">
        <w:rPr>
          <w:rFonts w:eastAsia="맑은 고딕"/>
          <w:color w:val="000000"/>
          <w:sz w:val="22"/>
          <w:lang w:eastAsia="ko-KR"/>
        </w:rPr>
        <w:t xml:space="preserve">sg3 </w:t>
      </w:r>
      <w:r w:rsidR="00F643AD" w:rsidRPr="00D67672">
        <w:rPr>
          <w:rFonts w:eastAsiaTheme="minorEastAsia"/>
          <w:sz w:val="22"/>
          <w:szCs w:val="22"/>
          <w:lang w:eastAsia="ko-KR"/>
        </w:rPr>
        <w:t xml:space="preserve">such as UE-ID and L2/L3 message in </w:t>
      </w:r>
      <w:r>
        <w:rPr>
          <w:rFonts w:eastAsiaTheme="minorEastAsia"/>
          <w:sz w:val="22"/>
          <w:szCs w:val="22"/>
          <w:lang w:eastAsia="ko-KR"/>
        </w:rPr>
        <w:t>m</w:t>
      </w:r>
      <w:r w:rsidR="00F643AD" w:rsidRPr="00D67672">
        <w:rPr>
          <w:rFonts w:eastAsiaTheme="minorEastAsia"/>
          <w:sz w:val="22"/>
          <w:szCs w:val="22"/>
          <w:lang w:eastAsia="ko-KR"/>
        </w:rPr>
        <w:t xml:space="preserve">sg3. In our view, </w:t>
      </w:r>
      <w:r w:rsidR="0049452F" w:rsidRPr="00D67672">
        <w:rPr>
          <w:rFonts w:eastAsiaTheme="minorEastAsia"/>
          <w:sz w:val="22"/>
          <w:szCs w:val="22"/>
          <w:lang w:eastAsia="ko-KR"/>
        </w:rPr>
        <w:t xml:space="preserve">PUSCH in </w:t>
      </w:r>
      <w:r>
        <w:rPr>
          <w:rFonts w:eastAsiaTheme="minorEastAsia"/>
          <w:sz w:val="22"/>
          <w:szCs w:val="22"/>
          <w:lang w:eastAsia="ko-KR"/>
        </w:rPr>
        <w:t>m</w:t>
      </w:r>
      <w:r w:rsidR="0049452F" w:rsidRPr="00D67672">
        <w:rPr>
          <w:rFonts w:eastAsiaTheme="minorEastAsia"/>
          <w:sz w:val="22"/>
          <w:szCs w:val="22"/>
          <w:lang w:eastAsia="ko-KR"/>
        </w:rPr>
        <w:t>sgA</w:t>
      </w:r>
      <w:r w:rsidR="00F643AD" w:rsidRPr="00D67672">
        <w:rPr>
          <w:rFonts w:eastAsiaTheme="minorEastAsia"/>
          <w:sz w:val="22"/>
          <w:szCs w:val="22"/>
          <w:lang w:eastAsia="ko-KR"/>
        </w:rPr>
        <w:t xml:space="preserve"> should contain same contents basically because</w:t>
      </w:r>
      <w:r w:rsidR="0049452F" w:rsidRPr="00D67672">
        <w:rPr>
          <w:rFonts w:eastAsiaTheme="minorEastAsia"/>
          <w:sz w:val="22"/>
          <w:szCs w:val="22"/>
          <w:lang w:eastAsia="ko-KR"/>
        </w:rPr>
        <w:t xml:space="preserve"> it</w:t>
      </w:r>
      <w:r w:rsidR="00F643AD" w:rsidRPr="00D67672">
        <w:rPr>
          <w:rFonts w:eastAsiaTheme="minorEastAsia"/>
          <w:sz w:val="22"/>
          <w:szCs w:val="22"/>
          <w:lang w:eastAsia="ko-KR"/>
        </w:rPr>
        <w:t xml:space="preserve"> plays a role as the </w:t>
      </w:r>
      <w:r>
        <w:rPr>
          <w:rFonts w:eastAsiaTheme="minorEastAsia"/>
          <w:sz w:val="22"/>
          <w:szCs w:val="22"/>
          <w:lang w:eastAsia="ko-KR"/>
        </w:rPr>
        <w:t>m</w:t>
      </w:r>
      <w:r w:rsidR="00F643AD" w:rsidRPr="00D67672">
        <w:rPr>
          <w:rFonts w:eastAsiaTheme="minorEastAsia"/>
          <w:sz w:val="22"/>
          <w:szCs w:val="22"/>
          <w:lang w:eastAsia="ko-KR"/>
        </w:rPr>
        <w:t xml:space="preserve">sg3 in 4-step RACH, and then additional information </w:t>
      </w:r>
      <w:r>
        <w:rPr>
          <w:rFonts w:eastAsiaTheme="minorEastAsia"/>
          <w:sz w:val="22"/>
          <w:szCs w:val="22"/>
          <w:lang w:eastAsia="ko-KR"/>
        </w:rPr>
        <w:t>can</w:t>
      </w:r>
      <w:r w:rsidR="00F643AD" w:rsidRPr="00D67672">
        <w:rPr>
          <w:rFonts w:eastAsiaTheme="minorEastAsia"/>
          <w:sz w:val="22"/>
          <w:szCs w:val="22"/>
          <w:lang w:eastAsia="ko-KR"/>
        </w:rPr>
        <w:t xml:space="preserve"> be introduced if it is necessary. </w:t>
      </w:r>
    </w:p>
    <w:p w:rsidR="00F643AD" w:rsidRPr="00D67672" w:rsidRDefault="00D67672" w:rsidP="00F643AD">
      <w:pPr>
        <w:spacing w:before="120" w:after="120" w:line="240" w:lineRule="auto"/>
        <w:ind w:left="0" w:firstLine="0"/>
        <w:rPr>
          <w:rFonts w:eastAsia="맑은 고딕"/>
          <w:color w:val="000000"/>
          <w:sz w:val="22"/>
          <w:lang w:eastAsia="ko-KR"/>
        </w:rPr>
      </w:pPr>
      <w:r>
        <w:rPr>
          <w:rFonts w:eastAsiaTheme="minorEastAsia"/>
          <w:sz w:val="22"/>
          <w:szCs w:val="22"/>
          <w:lang w:eastAsia="ko-KR"/>
        </w:rPr>
        <w:t>Discussion of c</w:t>
      </w:r>
      <w:r w:rsidR="00F643AD" w:rsidRPr="00D67672">
        <w:rPr>
          <w:rFonts w:eastAsia="맑은 고딕"/>
          <w:color w:val="000000"/>
          <w:sz w:val="22"/>
          <w:lang w:eastAsia="ko-KR"/>
        </w:rPr>
        <w:t xml:space="preserve">ontents of </w:t>
      </w:r>
      <w:r>
        <w:rPr>
          <w:rFonts w:eastAsia="맑은 고딕"/>
          <w:color w:val="000000"/>
          <w:sz w:val="22"/>
          <w:lang w:eastAsia="ko-KR"/>
        </w:rPr>
        <w:t>m</w:t>
      </w:r>
      <w:r w:rsidR="00F643AD" w:rsidRPr="00D67672">
        <w:rPr>
          <w:rFonts w:eastAsia="맑은 고딕"/>
          <w:color w:val="000000"/>
          <w:sz w:val="22"/>
          <w:lang w:eastAsia="ko-KR"/>
        </w:rPr>
        <w:t xml:space="preserve">sgB is more complicated since </w:t>
      </w:r>
      <w:r>
        <w:rPr>
          <w:rFonts w:eastAsia="맑은 고딕"/>
          <w:color w:val="000000"/>
          <w:sz w:val="22"/>
          <w:lang w:eastAsia="ko-KR"/>
        </w:rPr>
        <w:t>m</w:t>
      </w:r>
      <w:r w:rsidR="00F643AD" w:rsidRPr="00D67672">
        <w:rPr>
          <w:rFonts w:eastAsia="맑은 고딕"/>
          <w:color w:val="000000"/>
          <w:sz w:val="22"/>
          <w:lang w:eastAsia="ko-KR"/>
        </w:rPr>
        <w:t xml:space="preserve">sg2 and </w:t>
      </w:r>
      <w:r>
        <w:rPr>
          <w:rFonts w:eastAsia="맑은 고딕"/>
          <w:color w:val="000000"/>
          <w:sz w:val="22"/>
          <w:lang w:eastAsia="ko-KR"/>
        </w:rPr>
        <w:t>m</w:t>
      </w:r>
      <w:r w:rsidR="00F643AD" w:rsidRPr="00D67672">
        <w:rPr>
          <w:rFonts w:eastAsia="맑은 고딕"/>
          <w:color w:val="000000"/>
          <w:sz w:val="22"/>
          <w:lang w:eastAsia="ko-KR"/>
        </w:rPr>
        <w:t xml:space="preserve">sg3 are originally transmitted through different MAC PDU structure and network can transmit only once unlike 4-step RACH. So, we need to discuss </w:t>
      </w:r>
      <w:r w:rsidR="00776F87">
        <w:rPr>
          <w:rFonts w:eastAsia="맑은 고딕"/>
          <w:color w:val="000000"/>
          <w:sz w:val="22"/>
          <w:lang w:eastAsia="ko-KR"/>
        </w:rPr>
        <w:t>which information is</w:t>
      </w:r>
      <w:r w:rsidR="00F643AD" w:rsidRPr="00D67672">
        <w:rPr>
          <w:rFonts w:eastAsia="맑은 고딕"/>
          <w:color w:val="000000"/>
          <w:sz w:val="22"/>
          <w:lang w:eastAsia="ko-KR"/>
        </w:rPr>
        <w:t xml:space="preserve"> </w:t>
      </w:r>
      <w:r w:rsidR="00776F87">
        <w:rPr>
          <w:rFonts w:eastAsia="맑은 고딕"/>
          <w:color w:val="000000"/>
          <w:sz w:val="22"/>
          <w:lang w:eastAsia="ko-KR"/>
        </w:rPr>
        <w:t>delivered</w:t>
      </w:r>
      <w:r w:rsidR="00F643AD" w:rsidRPr="00D67672">
        <w:rPr>
          <w:rFonts w:eastAsia="맑은 고딕"/>
          <w:color w:val="000000"/>
          <w:sz w:val="22"/>
          <w:lang w:eastAsia="ko-KR"/>
        </w:rPr>
        <w:t xml:space="preserve"> through </w:t>
      </w:r>
      <w:r>
        <w:rPr>
          <w:rFonts w:eastAsia="맑은 고딕"/>
          <w:color w:val="000000"/>
          <w:sz w:val="22"/>
          <w:lang w:eastAsia="ko-KR"/>
        </w:rPr>
        <w:t>m</w:t>
      </w:r>
      <w:r w:rsidR="00F643AD" w:rsidRPr="00D67672">
        <w:rPr>
          <w:rFonts w:eastAsia="맑은 고딕"/>
          <w:color w:val="000000"/>
          <w:sz w:val="22"/>
          <w:lang w:eastAsia="ko-KR"/>
        </w:rPr>
        <w:t xml:space="preserve">sgB </w:t>
      </w:r>
      <w:r w:rsidR="00776F87">
        <w:rPr>
          <w:rFonts w:eastAsia="맑은 고딕"/>
          <w:color w:val="000000"/>
          <w:sz w:val="22"/>
          <w:lang w:eastAsia="ko-KR"/>
        </w:rPr>
        <w:t>among</w:t>
      </w:r>
      <w:r w:rsidR="00F643AD" w:rsidRPr="00D67672">
        <w:rPr>
          <w:rFonts w:eastAsia="맑은 고딕"/>
          <w:color w:val="000000"/>
          <w:sz w:val="22"/>
          <w:lang w:eastAsia="ko-KR"/>
        </w:rPr>
        <w:t xml:space="preserve"> contents sent in </w:t>
      </w:r>
      <w:r>
        <w:rPr>
          <w:rFonts w:eastAsia="맑은 고딕"/>
          <w:color w:val="000000"/>
          <w:sz w:val="22"/>
          <w:lang w:eastAsia="ko-KR"/>
        </w:rPr>
        <w:t>m</w:t>
      </w:r>
      <w:r w:rsidR="00F643AD" w:rsidRPr="00D67672">
        <w:rPr>
          <w:rFonts w:eastAsia="맑은 고딕"/>
          <w:color w:val="000000"/>
          <w:sz w:val="22"/>
          <w:lang w:eastAsia="ko-KR"/>
        </w:rPr>
        <w:t xml:space="preserve">sg2 and </w:t>
      </w:r>
      <w:r>
        <w:rPr>
          <w:rFonts w:eastAsia="맑은 고딕"/>
          <w:color w:val="000000"/>
          <w:sz w:val="22"/>
          <w:lang w:eastAsia="ko-KR"/>
        </w:rPr>
        <w:t>m</w:t>
      </w:r>
      <w:r w:rsidR="00F643AD" w:rsidRPr="00D67672">
        <w:rPr>
          <w:rFonts w:eastAsia="맑은 고딕"/>
          <w:color w:val="000000"/>
          <w:sz w:val="22"/>
          <w:lang w:eastAsia="ko-KR"/>
        </w:rPr>
        <w:t xml:space="preserve">sg4 </w:t>
      </w:r>
      <w:r w:rsidR="00776F87">
        <w:rPr>
          <w:rFonts w:eastAsia="맑은 고딕"/>
          <w:color w:val="000000"/>
          <w:sz w:val="22"/>
          <w:lang w:eastAsia="ko-KR"/>
        </w:rPr>
        <w:t>(i.e.,</w:t>
      </w:r>
      <w:r w:rsidR="00F643AD" w:rsidRPr="00D67672">
        <w:rPr>
          <w:rFonts w:eastAsia="맑은 고딕"/>
          <w:color w:val="000000"/>
          <w:sz w:val="22"/>
          <w:lang w:eastAsia="ko-KR"/>
        </w:rPr>
        <w:t xml:space="preserve"> RAPID, BI,</w:t>
      </w:r>
      <w:r w:rsidR="00776F87">
        <w:rPr>
          <w:rFonts w:eastAsia="맑은 고딕"/>
          <w:color w:val="000000"/>
          <w:sz w:val="22"/>
          <w:lang w:eastAsia="ko-KR"/>
        </w:rPr>
        <w:t xml:space="preserve"> </w:t>
      </w:r>
      <w:r w:rsidR="00F643AD" w:rsidRPr="00D67672">
        <w:rPr>
          <w:rFonts w:eastAsia="맑은 고딕"/>
          <w:color w:val="000000"/>
          <w:sz w:val="22"/>
          <w:lang w:eastAsia="ko-KR"/>
        </w:rPr>
        <w:t>UL grant, TC-RNTI,</w:t>
      </w:r>
      <w:r w:rsidR="00776F87">
        <w:rPr>
          <w:rFonts w:eastAsia="맑은 고딕"/>
          <w:color w:val="000000"/>
          <w:sz w:val="22"/>
          <w:lang w:eastAsia="ko-KR"/>
        </w:rPr>
        <w:t xml:space="preserve"> </w:t>
      </w:r>
      <w:r w:rsidR="00F643AD" w:rsidRPr="00D67672">
        <w:rPr>
          <w:rFonts w:eastAsia="맑은 고딕"/>
          <w:color w:val="000000"/>
          <w:sz w:val="22"/>
          <w:lang w:eastAsia="ko-KR"/>
        </w:rPr>
        <w:t>TA, UE-ID</w:t>
      </w:r>
      <w:r w:rsidR="0073657A">
        <w:rPr>
          <w:rFonts w:eastAsia="맑은 고딕"/>
          <w:color w:val="000000"/>
          <w:sz w:val="22"/>
          <w:lang w:eastAsia="ko-KR"/>
        </w:rPr>
        <w:t>, high layer message</w:t>
      </w:r>
      <w:r w:rsidR="00776F87">
        <w:rPr>
          <w:rFonts w:eastAsia="맑은 고딕"/>
          <w:color w:val="000000"/>
          <w:sz w:val="22"/>
          <w:lang w:eastAsia="ko-KR"/>
        </w:rPr>
        <w:t>). W</w:t>
      </w:r>
      <w:r w:rsidR="00F643AD" w:rsidRPr="00D67672">
        <w:rPr>
          <w:rFonts w:eastAsia="맑은 고딕"/>
          <w:color w:val="000000"/>
          <w:sz w:val="22"/>
          <w:lang w:eastAsia="ko-KR"/>
        </w:rPr>
        <w:t xml:space="preserve">e have to decide on how they are transmitted. For example, if it is allowed to use RAR for </w:t>
      </w:r>
      <w:r w:rsidR="00776F87">
        <w:rPr>
          <w:rFonts w:eastAsia="맑은 고딕"/>
          <w:color w:val="000000"/>
          <w:sz w:val="22"/>
          <w:lang w:eastAsia="ko-KR"/>
        </w:rPr>
        <w:t>m</w:t>
      </w:r>
      <w:r w:rsidR="00F643AD" w:rsidRPr="00D67672">
        <w:rPr>
          <w:rFonts w:eastAsia="맑은 고딕"/>
          <w:color w:val="000000"/>
          <w:sz w:val="22"/>
          <w:lang w:eastAsia="ko-KR"/>
        </w:rPr>
        <w:t xml:space="preserve">sgB, the </w:t>
      </w:r>
      <w:r w:rsidR="00776F87">
        <w:rPr>
          <w:rFonts w:eastAsia="맑은 고딕"/>
          <w:color w:val="000000"/>
          <w:sz w:val="22"/>
          <w:lang w:eastAsia="ko-KR"/>
        </w:rPr>
        <w:t>m</w:t>
      </w:r>
      <w:r w:rsidR="00F643AD" w:rsidRPr="00D67672">
        <w:rPr>
          <w:rFonts w:eastAsia="맑은 고딕"/>
          <w:color w:val="000000"/>
          <w:sz w:val="22"/>
          <w:lang w:eastAsia="ko-KR"/>
        </w:rPr>
        <w:t>sgB contents will change.</w:t>
      </w:r>
    </w:p>
    <w:p w:rsidR="00F643AD" w:rsidRPr="00D67672" w:rsidRDefault="00F643AD" w:rsidP="00F643AD">
      <w:pPr>
        <w:spacing w:before="120" w:after="120" w:line="240" w:lineRule="auto"/>
        <w:ind w:left="0" w:firstLine="0"/>
        <w:rPr>
          <w:rFonts w:eastAsia="바탕"/>
          <w:b/>
          <w:i/>
          <w:sz w:val="22"/>
          <w:szCs w:val="22"/>
          <w:lang w:eastAsia="ko-KR"/>
        </w:rPr>
      </w:pPr>
      <w:r w:rsidRPr="00D67672">
        <w:rPr>
          <w:rFonts w:eastAsia="바탕"/>
          <w:b/>
          <w:i/>
          <w:sz w:val="22"/>
          <w:szCs w:val="22"/>
          <w:lang w:eastAsia="ko-KR"/>
        </w:rPr>
        <w:t xml:space="preserve">Proposal 4: </w:t>
      </w:r>
    </w:p>
    <w:p w:rsidR="00F643AD" w:rsidRPr="00D67672" w:rsidRDefault="00776F87" w:rsidP="0073657A">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Study </w:t>
      </w:r>
      <w:r w:rsidRPr="00776F87">
        <w:rPr>
          <w:rFonts w:ascii="Times New Roman" w:hAnsi="Times New Roman" w:cs="Times New Roman"/>
          <w:sz w:val="22"/>
          <w:szCs w:val="22"/>
        </w:rPr>
        <w:t>which information is delivered through msgB among contents sent in msg2 and msg4 (i.e., RAPID, BI, UL grant, TC-RNTI, TA, UE-ID</w:t>
      </w:r>
      <w:r w:rsidR="0073657A" w:rsidRPr="0073657A">
        <w:rPr>
          <w:rFonts w:ascii="Times New Roman" w:hAnsi="Times New Roman" w:cs="Times New Roman"/>
          <w:sz w:val="22"/>
          <w:szCs w:val="22"/>
        </w:rPr>
        <w:t xml:space="preserve">, </w:t>
      </w:r>
      <w:r w:rsidR="0073657A">
        <w:rPr>
          <w:rFonts w:ascii="Times New Roman" w:hAnsi="Times New Roman" w:cs="Times New Roman"/>
          <w:sz w:val="22"/>
          <w:szCs w:val="22"/>
        </w:rPr>
        <w:t>high layer</w:t>
      </w:r>
      <w:r w:rsidR="0073657A" w:rsidRPr="0073657A">
        <w:rPr>
          <w:rFonts w:ascii="Times New Roman" w:hAnsi="Times New Roman" w:cs="Times New Roman"/>
          <w:sz w:val="22"/>
          <w:szCs w:val="22"/>
        </w:rPr>
        <w:t xml:space="preserve"> message</w:t>
      </w:r>
      <w:r w:rsidRPr="00776F87">
        <w:rPr>
          <w:rFonts w:ascii="Times New Roman" w:hAnsi="Times New Roman" w:cs="Times New Roman"/>
          <w:sz w:val="22"/>
          <w:szCs w:val="22"/>
        </w:rPr>
        <w:t>).</w:t>
      </w:r>
    </w:p>
    <w:p w:rsidR="00DC2D02" w:rsidRDefault="00DC2D02" w:rsidP="006C4545">
      <w:pPr>
        <w:spacing w:before="120" w:after="120" w:line="240" w:lineRule="auto"/>
        <w:ind w:left="0" w:firstLine="0"/>
        <w:rPr>
          <w:sz w:val="22"/>
          <w:szCs w:val="22"/>
        </w:rPr>
      </w:pPr>
    </w:p>
    <w:p w:rsidR="00DC2D02" w:rsidRPr="006F762C" w:rsidRDefault="00776F87" w:rsidP="00776F87">
      <w:pPr>
        <w:pStyle w:val="1"/>
        <w:numPr>
          <w:ilvl w:val="1"/>
          <w:numId w:val="2"/>
        </w:numPr>
        <w:rPr>
          <w:rFonts w:eastAsia="바탕"/>
          <w:b/>
          <w:lang w:eastAsia="ko-KR"/>
        </w:rPr>
      </w:pPr>
      <w:r>
        <w:rPr>
          <w:rFonts w:eastAsia="바탕"/>
          <w:b/>
          <w:lang w:eastAsia="ko-KR"/>
        </w:rPr>
        <w:t>m</w:t>
      </w:r>
      <w:r w:rsidR="00843D30">
        <w:rPr>
          <w:rFonts w:eastAsia="바탕"/>
          <w:b/>
          <w:lang w:eastAsia="ko-KR"/>
        </w:rPr>
        <w:t xml:space="preserve">sgB and </w:t>
      </w:r>
      <w:r w:rsidR="00DC2D02">
        <w:rPr>
          <w:rFonts w:eastAsia="바탕"/>
          <w:b/>
          <w:lang w:eastAsia="ko-KR"/>
        </w:rPr>
        <w:t>Fall-back mechanism</w:t>
      </w:r>
    </w:p>
    <w:p w:rsidR="00843D30" w:rsidRDefault="00843D30" w:rsidP="00843D30">
      <w:pPr>
        <w:ind w:left="0" w:firstLine="0"/>
        <w:rPr>
          <w:rFonts w:eastAsia="맑은 고딕"/>
          <w:color w:val="000000"/>
          <w:sz w:val="22"/>
          <w:lang w:eastAsia="ko-KR"/>
        </w:rPr>
      </w:pPr>
      <w:r>
        <w:rPr>
          <w:rFonts w:eastAsia="맑은 고딕"/>
          <w:color w:val="000000"/>
          <w:sz w:val="22"/>
          <w:lang w:eastAsia="ko-KR"/>
        </w:rPr>
        <w:t xml:space="preserve">In 2-step RACH. We may consider three possible cases depending on whether </w:t>
      </w:r>
      <w:r w:rsidR="00776F87">
        <w:rPr>
          <w:rFonts w:eastAsia="맑은 고딕"/>
          <w:color w:val="000000"/>
          <w:sz w:val="22"/>
          <w:lang w:eastAsia="ko-KR"/>
        </w:rPr>
        <w:t>m</w:t>
      </w:r>
      <w:r>
        <w:rPr>
          <w:rFonts w:eastAsia="맑은 고딕"/>
          <w:color w:val="000000"/>
          <w:sz w:val="22"/>
          <w:lang w:eastAsia="ko-KR"/>
        </w:rPr>
        <w:t xml:space="preserve">sgA is successfully received in the network or not. </w:t>
      </w:r>
    </w:p>
    <w:p w:rsidR="00843D30" w:rsidRDefault="00843D30" w:rsidP="00776F87">
      <w:pPr>
        <w:pStyle w:val="ae"/>
        <w:numPr>
          <w:ilvl w:val="0"/>
          <w:numId w:val="27"/>
        </w:numPr>
        <w:ind w:leftChars="0"/>
        <w:rPr>
          <w:rFonts w:ascii="Times New Roman" w:eastAsia="맑은 고딕" w:hAnsi="Times New Roman" w:cs="Times New Roman"/>
          <w:color w:val="000000"/>
          <w:sz w:val="22"/>
        </w:rPr>
      </w:pPr>
      <w:r>
        <w:rPr>
          <w:rFonts w:ascii="Times New Roman" w:eastAsia="맑은 고딕" w:hAnsi="Times New Roman" w:cs="Times New Roman" w:hint="eastAsia"/>
          <w:color w:val="000000"/>
          <w:sz w:val="22"/>
        </w:rPr>
        <w:t xml:space="preserve">Case </w:t>
      </w:r>
      <w:r>
        <w:rPr>
          <w:rFonts w:ascii="Times New Roman" w:eastAsia="맑은 고딕" w:hAnsi="Times New Roman" w:cs="Times New Roman"/>
          <w:color w:val="000000"/>
          <w:sz w:val="22"/>
        </w:rPr>
        <w:t>1</w:t>
      </w:r>
      <w:r>
        <w:rPr>
          <w:rFonts w:ascii="Times New Roman" w:eastAsia="맑은 고딕" w:hAnsi="Times New Roman" w:cs="Times New Roman" w:hint="eastAsia"/>
          <w:color w:val="000000"/>
          <w:sz w:val="22"/>
        </w:rPr>
        <w:t xml:space="preserve">: </w:t>
      </w:r>
      <w:r>
        <w:rPr>
          <w:rFonts w:ascii="Times New Roman" w:eastAsia="맑은 고딕" w:hAnsi="Times New Roman" w:cs="Times New Roman"/>
          <w:color w:val="000000"/>
          <w:sz w:val="22"/>
        </w:rPr>
        <w:t>Preamble(detection success)/PUSCH(decoding success)</w:t>
      </w:r>
    </w:p>
    <w:p w:rsidR="00843D30" w:rsidRDefault="00843D30" w:rsidP="00776F87">
      <w:pPr>
        <w:pStyle w:val="ae"/>
        <w:numPr>
          <w:ilvl w:val="0"/>
          <w:numId w:val="27"/>
        </w:numPr>
        <w:ind w:leftChars="0"/>
        <w:rPr>
          <w:rFonts w:ascii="Times New Roman" w:eastAsia="맑은 고딕" w:hAnsi="Times New Roman" w:cs="Times New Roman"/>
          <w:color w:val="000000"/>
          <w:sz w:val="22"/>
        </w:rPr>
      </w:pPr>
      <w:r>
        <w:rPr>
          <w:rFonts w:ascii="Times New Roman" w:eastAsia="맑은 고딕" w:hAnsi="Times New Roman" w:cs="Times New Roman" w:hint="eastAsia"/>
          <w:color w:val="000000"/>
          <w:sz w:val="22"/>
        </w:rPr>
        <w:t xml:space="preserve">Case </w:t>
      </w:r>
      <w:r>
        <w:rPr>
          <w:rFonts w:ascii="Times New Roman" w:eastAsia="맑은 고딕" w:hAnsi="Times New Roman" w:cs="Times New Roman"/>
          <w:color w:val="000000"/>
          <w:sz w:val="22"/>
        </w:rPr>
        <w:t>2</w:t>
      </w:r>
      <w:r>
        <w:rPr>
          <w:rFonts w:ascii="Times New Roman" w:eastAsia="맑은 고딕" w:hAnsi="Times New Roman" w:cs="Times New Roman" w:hint="eastAsia"/>
          <w:color w:val="000000"/>
          <w:sz w:val="22"/>
        </w:rPr>
        <w:t xml:space="preserve">: </w:t>
      </w:r>
      <w:r>
        <w:rPr>
          <w:rFonts w:ascii="Times New Roman" w:eastAsia="맑은 고딕" w:hAnsi="Times New Roman" w:cs="Times New Roman"/>
          <w:color w:val="000000"/>
          <w:sz w:val="22"/>
        </w:rPr>
        <w:t xml:space="preserve">Preamble(detection success)/PUSCH(decoding fail) </w:t>
      </w:r>
    </w:p>
    <w:p w:rsidR="00843D30" w:rsidRPr="00843D30" w:rsidRDefault="00843D30" w:rsidP="00776F87">
      <w:pPr>
        <w:pStyle w:val="ae"/>
        <w:numPr>
          <w:ilvl w:val="0"/>
          <w:numId w:val="27"/>
        </w:numPr>
        <w:ind w:leftChars="0"/>
        <w:rPr>
          <w:rFonts w:ascii="Times New Roman" w:eastAsia="맑은 고딕" w:hAnsi="Times New Roman" w:cs="Times New Roman"/>
          <w:color w:val="000000"/>
          <w:sz w:val="22"/>
        </w:rPr>
      </w:pPr>
      <w:r w:rsidRPr="00843D30">
        <w:rPr>
          <w:rFonts w:ascii="Times New Roman" w:eastAsia="맑은 고딕" w:hAnsi="Times New Roman" w:cs="Times New Roman" w:hint="eastAsia"/>
          <w:color w:val="000000"/>
          <w:sz w:val="22"/>
        </w:rPr>
        <w:t xml:space="preserve">Case </w:t>
      </w:r>
      <w:r w:rsidRPr="00843D30">
        <w:rPr>
          <w:rFonts w:ascii="Times New Roman" w:eastAsia="맑은 고딕" w:hAnsi="Times New Roman" w:cs="Times New Roman"/>
          <w:color w:val="000000"/>
          <w:sz w:val="22"/>
        </w:rPr>
        <w:t>3</w:t>
      </w:r>
      <w:r w:rsidRPr="00843D30">
        <w:rPr>
          <w:rFonts w:ascii="Times New Roman" w:eastAsia="맑은 고딕" w:hAnsi="Times New Roman" w:cs="Times New Roman" w:hint="eastAsia"/>
          <w:color w:val="000000"/>
          <w:sz w:val="22"/>
        </w:rPr>
        <w:t xml:space="preserve">: </w:t>
      </w:r>
      <w:r w:rsidRPr="00843D30">
        <w:rPr>
          <w:rFonts w:ascii="Times New Roman" w:eastAsia="맑은 고딕" w:hAnsi="Times New Roman" w:cs="Times New Roman"/>
          <w:color w:val="000000"/>
          <w:sz w:val="22"/>
        </w:rPr>
        <w:t>Preamble(detection fail)</w:t>
      </w:r>
    </w:p>
    <w:p w:rsidR="00E3672D" w:rsidRDefault="00271A8C" w:rsidP="00843D30">
      <w:pPr>
        <w:ind w:left="0" w:firstLine="0"/>
        <w:rPr>
          <w:rFonts w:eastAsia="맑은 고딕"/>
          <w:color w:val="000000"/>
          <w:sz w:val="22"/>
          <w:lang w:eastAsia="ko-KR"/>
        </w:rPr>
      </w:pPr>
      <w:r>
        <w:rPr>
          <w:rFonts w:eastAsia="맑은 고딕"/>
          <w:color w:val="000000"/>
          <w:sz w:val="22"/>
          <w:lang w:eastAsia="ko-KR"/>
        </w:rPr>
        <w:t xml:space="preserve">The first case is that network successfully operates both preamble detection and PUSCH decoding. In this case, gNB transmits </w:t>
      </w:r>
      <w:r w:rsidR="00776F87">
        <w:rPr>
          <w:rFonts w:eastAsia="맑은 고딕"/>
          <w:color w:val="000000"/>
          <w:sz w:val="22"/>
          <w:lang w:eastAsia="ko-KR"/>
        </w:rPr>
        <w:t>m</w:t>
      </w:r>
      <w:r>
        <w:rPr>
          <w:rFonts w:eastAsia="맑은 고딕"/>
          <w:color w:val="000000"/>
          <w:sz w:val="22"/>
          <w:lang w:eastAsia="ko-KR"/>
        </w:rPr>
        <w:t xml:space="preserve">sgB to UE. The second case is that network successfully detects PRACH preamble, but decoding of PUSCH is failed. </w:t>
      </w:r>
      <w:r w:rsidR="00E3672D">
        <w:rPr>
          <w:rFonts w:eastAsia="맑은 고딕"/>
          <w:color w:val="000000"/>
          <w:sz w:val="22"/>
          <w:lang w:eastAsia="ko-KR"/>
        </w:rPr>
        <w:t xml:space="preserve">For this case, gNB may transmit “RAR” to UE for fall-back to 4-step RACH. The last case is that network fails to detect PRACH preamble. gNB may not transmit RAR or </w:t>
      </w:r>
      <w:r w:rsidR="00776F87">
        <w:rPr>
          <w:rFonts w:eastAsia="맑은 고딕"/>
          <w:color w:val="000000"/>
          <w:sz w:val="22"/>
          <w:lang w:eastAsia="ko-KR"/>
        </w:rPr>
        <w:t>m</w:t>
      </w:r>
      <w:r w:rsidR="00E3672D">
        <w:rPr>
          <w:rFonts w:eastAsia="맑은 고딕"/>
          <w:color w:val="000000"/>
          <w:sz w:val="22"/>
          <w:lang w:eastAsia="ko-KR"/>
        </w:rPr>
        <w:t xml:space="preserve">sgB, and UE </w:t>
      </w:r>
      <w:r w:rsidR="00E3672D">
        <w:rPr>
          <w:rFonts w:eastAsia="맑은 고딕"/>
          <w:color w:val="000000"/>
          <w:sz w:val="22"/>
          <w:lang w:eastAsia="ko-KR"/>
        </w:rPr>
        <w:lastRenderedPageBreak/>
        <w:t xml:space="preserve">may not receive both the RAR or the </w:t>
      </w:r>
      <w:r w:rsidR="00776F87">
        <w:rPr>
          <w:rFonts w:eastAsia="맑은 고딕"/>
          <w:color w:val="000000"/>
          <w:sz w:val="22"/>
          <w:lang w:eastAsia="ko-KR"/>
        </w:rPr>
        <w:t>m</w:t>
      </w:r>
      <w:r w:rsidR="00E3672D">
        <w:rPr>
          <w:rFonts w:eastAsia="맑은 고딕"/>
          <w:color w:val="000000"/>
          <w:sz w:val="22"/>
          <w:lang w:eastAsia="ko-KR"/>
        </w:rPr>
        <w:t xml:space="preserve">sgB UEs. Then, UE may operate </w:t>
      </w:r>
      <w:r w:rsidR="00776F87">
        <w:rPr>
          <w:rFonts w:eastAsia="맑은 고딕"/>
          <w:color w:val="000000"/>
          <w:sz w:val="22"/>
          <w:lang w:eastAsia="ko-KR"/>
        </w:rPr>
        <w:t>m</w:t>
      </w:r>
      <w:r w:rsidR="00E3672D">
        <w:rPr>
          <w:rFonts w:eastAsia="맑은 고딕"/>
          <w:color w:val="000000"/>
          <w:sz w:val="22"/>
          <w:lang w:eastAsia="ko-KR"/>
        </w:rPr>
        <w:t xml:space="preserve">sgA re-transmission. Based on this understanding, we discuss further on case 1, 2 and 3. </w:t>
      </w:r>
    </w:p>
    <w:p w:rsidR="00843D30" w:rsidRDefault="00843D30" w:rsidP="00843D30">
      <w:pPr>
        <w:ind w:left="0" w:firstLine="0"/>
        <w:rPr>
          <w:rFonts w:eastAsia="맑은 고딕"/>
          <w:color w:val="000000"/>
          <w:sz w:val="22"/>
          <w:lang w:eastAsia="ko-KR"/>
        </w:rPr>
      </w:pPr>
    </w:p>
    <w:p w:rsidR="00843D30" w:rsidRPr="00271A8C" w:rsidRDefault="00843D30" w:rsidP="00843D30">
      <w:pPr>
        <w:ind w:left="0" w:firstLine="0"/>
        <w:rPr>
          <w:rFonts w:eastAsia="맑은 고딕"/>
          <w:b/>
          <w:color w:val="000000"/>
          <w:sz w:val="22"/>
          <w:u w:val="single"/>
          <w:lang w:eastAsia="ko-KR"/>
        </w:rPr>
      </w:pPr>
      <w:r w:rsidRPr="00271A8C">
        <w:rPr>
          <w:rFonts w:eastAsia="맑은 고딕"/>
          <w:b/>
          <w:color w:val="000000"/>
          <w:sz w:val="22"/>
          <w:u w:val="single"/>
        </w:rPr>
        <w:t xml:space="preserve">Case </w:t>
      </w:r>
      <w:r w:rsidR="00271A8C" w:rsidRPr="00271A8C">
        <w:rPr>
          <w:rFonts w:eastAsia="맑은 고딕"/>
          <w:b/>
          <w:color w:val="000000"/>
          <w:sz w:val="22"/>
          <w:u w:val="single"/>
        </w:rPr>
        <w:t>1</w:t>
      </w:r>
      <w:r w:rsidRPr="00271A8C">
        <w:rPr>
          <w:rFonts w:eastAsia="맑은 고딕"/>
          <w:b/>
          <w:color w:val="000000"/>
          <w:sz w:val="22"/>
          <w:u w:val="single"/>
        </w:rPr>
        <w:t>: Preamble(detection success)/PUSCH(decoding success)</w:t>
      </w:r>
    </w:p>
    <w:p w:rsidR="00843D30" w:rsidRDefault="00843D30" w:rsidP="00843D30">
      <w:pPr>
        <w:ind w:left="0" w:firstLine="0"/>
        <w:rPr>
          <w:rFonts w:eastAsia="맑은 고딕"/>
          <w:color w:val="000000"/>
          <w:sz w:val="22"/>
          <w:lang w:eastAsia="ko-KR"/>
        </w:rPr>
      </w:pPr>
      <w:r>
        <w:rPr>
          <w:rFonts w:eastAsia="맑은 고딕"/>
          <w:color w:val="000000"/>
          <w:sz w:val="22"/>
          <w:lang w:eastAsia="ko-KR"/>
        </w:rPr>
        <w:t>If</w:t>
      </w:r>
      <w:r w:rsidR="00E3672D">
        <w:rPr>
          <w:rFonts w:eastAsia="맑은 고딕"/>
          <w:color w:val="000000"/>
          <w:sz w:val="22"/>
          <w:lang w:eastAsia="ko-KR"/>
        </w:rPr>
        <w:t xml:space="preserve"> gNB transmits </w:t>
      </w:r>
      <w:r w:rsidR="00776F87">
        <w:rPr>
          <w:rFonts w:eastAsia="맑은 고딕"/>
          <w:color w:val="000000"/>
          <w:sz w:val="22"/>
          <w:lang w:eastAsia="ko-KR"/>
        </w:rPr>
        <w:t>m</w:t>
      </w:r>
      <w:r w:rsidR="00E3672D">
        <w:rPr>
          <w:rFonts w:eastAsia="맑은 고딕"/>
          <w:color w:val="000000"/>
          <w:sz w:val="22"/>
          <w:lang w:eastAsia="ko-KR"/>
        </w:rPr>
        <w:t xml:space="preserve">sgB and </w:t>
      </w:r>
      <w:r>
        <w:rPr>
          <w:rFonts w:eastAsia="맑은 고딕"/>
          <w:color w:val="000000"/>
          <w:sz w:val="22"/>
          <w:lang w:eastAsia="ko-KR"/>
        </w:rPr>
        <w:t xml:space="preserve">UE receives the </w:t>
      </w:r>
      <w:r w:rsidR="00776F87" w:rsidRPr="00776F87">
        <w:rPr>
          <w:rFonts w:eastAsia="맑은 고딕"/>
          <w:color w:val="000000"/>
          <w:sz w:val="22"/>
          <w:lang w:eastAsia="ko-KR"/>
        </w:rPr>
        <w:t>m</w:t>
      </w:r>
      <w:r w:rsidRPr="00776F87">
        <w:rPr>
          <w:rFonts w:eastAsia="맑은 고딕"/>
          <w:color w:val="000000"/>
          <w:sz w:val="22"/>
          <w:lang w:eastAsia="ko-KR"/>
        </w:rPr>
        <w:t xml:space="preserve">sgB within the window of </w:t>
      </w:r>
      <w:r w:rsidR="00776F87" w:rsidRPr="00776F87">
        <w:rPr>
          <w:rFonts w:eastAsia="맑은 고딕"/>
          <w:color w:val="000000"/>
          <w:sz w:val="22"/>
          <w:lang w:eastAsia="ko-KR"/>
        </w:rPr>
        <w:t>m</w:t>
      </w:r>
      <w:r w:rsidRPr="00776F87">
        <w:rPr>
          <w:rFonts w:eastAsia="맑은 고딕"/>
          <w:color w:val="000000"/>
          <w:sz w:val="22"/>
          <w:lang w:eastAsia="ko-KR"/>
        </w:rPr>
        <w:t>sgB,</w:t>
      </w:r>
      <w:r>
        <w:rPr>
          <w:rFonts w:eastAsia="맑은 고딕"/>
          <w:color w:val="000000"/>
          <w:sz w:val="22"/>
          <w:lang w:eastAsia="ko-KR"/>
        </w:rPr>
        <w:t xml:space="preserve"> contention resolution will be complete. </w:t>
      </w:r>
      <w:r w:rsidR="00271A8C">
        <w:rPr>
          <w:rFonts w:eastAsia="맑은 고딕"/>
          <w:color w:val="000000"/>
          <w:sz w:val="22"/>
          <w:lang w:eastAsia="ko-KR"/>
        </w:rPr>
        <w:t>Actually</w:t>
      </w:r>
      <w:r>
        <w:rPr>
          <w:rFonts w:eastAsia="맑은 고딕"/>
          <w:color w:val="000000"/>
          <w:sz w:val="22"/>
          <w:lang w:eastAsia="ko-KR"/>
        </w:rPr>
        <w:t xml:space="preserve">, for PDCCH monitoring, “TC-RNTI” could be required. </w:t>
      </w:r>
      <w:r w:rsidR="00271A8C">
        <w:rPr>
          <w:rFonts w:eastAsia="맑은 고딕"/>
          <w:color w:val="000000"/>
          <w:sz w:val="22"/>
          <w:lang w:eastAsia="ko-KR"/>
        </w:rPr>
        <w:t>However, it is hard to allocate TC-RNTI to the UE who will operate PDCCH monitoring. So, it is necessity to study whether “TC-RNTI” based PDCCH monitoring is required or not. Also, if required, it should be studied how to assign the “TC-RNTI”. Furthermore, we need to study whether the TC-RNTI is commonly used for UE groups, or is assigned for individual UE.</w:t>
      </w:r>
    </w:p>
    <w:p w:rsidR="00843D30" w:rsidRDefault="00843D30" w:rsidP="00843D30">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5: </w:t>
      </w:r>
    </w:p>
    <w:p w:rsidR="00271A8C" w:rsidRPr="00271A8C" w:rsidRDefault="00271A8C" w:rsidP="00271A8C">
      <w:pPr>
        <w:pStyle w:val="ae"/>
        <w:numPr>
          <w:ilvl w:val="0"/>
          <w:numId w:val="26"/>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S</w:t>
      </w:r>
      <w:r w:rsidRPr="00271A8C">
        <w:rPr>
          <w:rFonts w:ascii="Times New Roman" w:hAnsi="Times New Roman" w:cs="Times New Roman"/>
          <w:sz w:val="22"/>
          <w:szCs w:val="22"/>
          <w:lang w:val="en-GB"/>
        </w:rPr>
        <w:t>tudy whether “TC-RNTI” based PDCCH monitoring</w:t>
      </w:r>
      <w:r>
        <w:rPr>
          <w:rFonts w:ascii="Times New Roman" w:hAnsi="Times New Roman" w:cs="Times New Roman"/>
          <w:sz w:val="22"/>
          <w:szCs w:val="22"/>
          <w:lang w:val="en-GB"/>
        </w:rPr>
        <w:t xml:space="preserve"> for </w:t>
      </w:r>
      <w:r w:rsidR="00776F87">
        <w:rPr>
          <w:rFonts w:ascii="Times New Roman" w:hAnsi="Times New Roman" w:cs="Times New Roman"/>
          <w:sz w:val="22"/>
          <w:szCs w:val="22"/>
          <w:lang w:val="en-GB"/>
        </w:rPr>
        <w:t>m</w:t>
      </w:r>
      <w:r>
        <w:rPr>
          <w:rFonts w:ascii="Times New Roman" w:hAnsi="Times New Roman" w:cs="Times New Roman"/>
          <w:sz w:val="22"/>
          <w:szCs w:val="22"/>
          <w:lang w:val="en-GB"/>
        </w:rPr>
        <w:t>sgB</w:t>
      </w:r>
      <w:r w:rsidRPr="00271A8C">
        <w:rPr>
          <w:rFonts w:ascii="Times New Roman" w:hAnsi="Times New Roman" w:cs="Times New Roman"/>
          <w:sz w:val="22"/>
          <w:szCs w:val="22"/>
          <w:lang w:val="en-GB"/>
        </w:rPr>
        <w:t xml:space="preserve"> is required or not. </w:t>
      </w:r>
    </w:p>
    <w:p w:rsidR="00271A8C" w:rsidRPr="00271A8C" w:rsidRDefault="00271A8C" w:rsidP="00271A8C">
      <w:pPr>
        <w:pStyle w:val="ae"/>
        <w:numPr>
          <w:ilvl w:val="1"/>
          <w:numId w:val="26"/>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271A8C">
        <w:rPr>
          <w:rFonts w:ascii="Times New Roman" w:hAnsi="Times New Roman" w:cs="Times New Roman"/>
          <w:sz w:val="22"/>
          <w:szCs w:val="22"/>
          <w:lang w:val="en-GB"/>
        </w:rPr>
        <w:t xml:space="preserve">f required, </w:t>
      </w:r>
      <w:r>
        <w:rPr>
          <w:rFonts w:ascii="Times New Roman" w:hAnsi="Times New Roman" w:cs="Times New Roman"/>
          <w:sz w:val="22"/>
          <w:szCs w:val="22"/>
          <w:lang w:val="en-GB"/>
        </w:rPr>
        <w:t>study</w:t>
      </w:r>
      <w:r w:rsidRPr="00271A8C">
        <w:rPr>
          <w:rFonts w:ascii="Times New Roman" w:hAnsi="Times New Roman" w:cs="Times New Roman"/>
          <w:sz w:val="22"/>
          <w:szCs w:val="22"/>
          <w:lang w:val="en-GB"/>
        </w:rPr>
        <w:t xml:space="preserve"> how to assign the “TC-RNTI”. </w:t>
      </w:r>
    </w:p>
    <w:p w:rsidR="00843D30" w:rsidRDefault="00271A8C" w:rsidP="00271A8C">
      <w:pPr>
        <w:pStyle w:val="ae"/>
        <w:numPr>
          <w:ilvl w:val="1"/>
          <w:numId w:val="26"/>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271A8C">
        <w:rPr>
          <w:rFonts w:ascii="Times New Roman" w:hAnsi="Times New Roman" w:cs="Times New Roman"/>
          <w:sz w:val="22"/>
          <w:szCs w:val="22"/>
          <w:lang w:val="en-GB"/>
        </w:rPr>
        <w:t>tudy whether the TC-RNTI is commonly used for UE groups, or is assigned for individual UE.</w:t>
      </w:r>
    </w:p>
    <w:p w:rsidR="00271A8C" w:rsidRDefault="00271A8C" w:rsidP="00843D30">
      <w:pPr>
        <w:ind w:left="0" w:firstLine="0"/>
        <w:rPr>
          <w:rFonts w:eastAsia="맑은 고딕"/>
          <w:color w:val="000000"/>
          <w:sz w:val="22"/>
          <w:lang w:val="en-US" w:eastAsia="ko-KR"/>
        </w:rPr>
      </w:pPr>
    </w:p>
    <w:p w:rsidR="00271A8C" w:rsidRPr="00271A8C" w:rsidRDefault="00271A8C" w:rsidP="00843D30">
      <w:pPr>
        <w:ind w:left="0" w:firstLine="0"/>
        <w:rPr>
          <w:rFonts w:eastAsia="맑은 고딕"/>
          <w:b/>
          <w:color w:val="000000"/>
          <w:sz w:val="22"/>
          <w:u w:val="single"/>
          <w:lang w:val="en-US" w:eastAsia="ko-KR"/>
        </w:rPr>
      </w:pPr>
      <w:r w:rsidRPr="00271A8C">
        <w:rPr>
          <w:rFonts w:eastAsia="맑은 고딕"/>
          <w:b/>
          <w:color w:val="000000"/>
          <w:sz w:val="22"/>
          <w:u w:val="single"/>
          <w:lang w:eastAsia="ko-KR"/>
        </w:rPr>
        <w:t>Fall-back mechanism for Case 2</w:t>
      </w:r>
      <w:r w:rsidR="00E3672D">
        <w:rPr>
          <w:rFonts w:eastAsia="맑은 고딕"/>
          <w:b/>
          <w:color w:val="000000"/>
          <w:sz w:val="22"/>
          <w:u w:val="single"/>
          <w:lang w:eastAsia="ko-KR"/>
        </w:rPr>
        <w:t xml:space="preserve"> </w:t>
      </w:r>
      <w:r w:rsidR="00E3672D" w:rsidRPr="00E3672D">
        <w:rPr>
          <w:rFonts w:eastAsia="맑은 고딕"/>
          <w:b/>
          <w:color w:val="000000"/>
          <w:sz w:val="22"/>
          <w:u w:val="single"/>
        </w:rPr>
        <w:t>Preamble(detection success)/PUSCH(decoding fail)</w:t>
      </w:r>
    </w:p>
    <w:p w:rsidR="00E3672D" w:rsidRPr="009F78CE" w:rsidRDefault="00E3672D" w:rsidP="00E3672D">
      <w:pPr>
        <w:ind w:left="0" w:firstLine="0"/>
        <w:rPr>
          <w:rFonts w:eastAsia="맑은 고딕"/>
          <w:color w:val="000000"/>
          <w:sz w:val="22"/>
          <w:lang w:eastAsia="ko-KR"/>
        </w:rPr>
      </w:pPr>
      <w:r>
        <w:rPr>
          <w:rFonts w:eastAsia="맑은 고딕"/>
          <w:color w:val="000000"/>
          <w:sz w:val="22"/>
          <w:lang w:eastAsia="ko-KR"/>
        </w:rPr>
        <w:t xml:space="preserve">The next case is when network cannot decode PUSCH but detects preamble. Here might be many ways to proceed naturally. We will deal with </w:t>
      </w:r>
      <w:r w:rsidR="009F78CE">
        <w:rPr>
          <w:rFonts w:eastAsia="맑은 고딕"/>
          <w:color w:val="000000"/>
          <w:sz w:val="22"/>
          <w:lang w:eastAsia="ko-KR"/>
        </w:rPr>
        <w:t>one</w:t>
      </w:r>
      <w:r>
        <w:rPr>
          <w:rFonts w:eastAsia="맑은 고딕"/>
          <w:color w:val="000000"/>
          <w:sz w:val="22"/>
          <w:lang w:eastAsia="ko-KR"/>
        </w:rPr>
        <w:t xml:space="preserve"> of them in this document</w:t>
      </w:r>
      <w:r w:rsidRPr="00776F87">
        <w:rPr>
          <w:rFonts w:eastAsia="맑은 고딕"/>
          <w:color w:val="000000"/>
          <w:sz w:val="22"/>
          <w:lang w:eastAsia="ko-KR"/>
        </w:rPr>
        <w:t xml:space="preserve">. </w:t>
      </w:r>
      <w:r w:rsidR="009F78CE" w:rsidRPr="00776F87">
        <w:rPr>
          <w:rFonts w:eastAsia="맑은 고딕"/>
          <w:color w:val="000000"/>
          <w:sz w:val="22"/>
          <w:lang w:eastAsia="ko-KR"/>
        </w:rPr>
        <w:t xml:space="preserve">In this case, since it may be considered equivalents to receive </w:t>
      </w:r>
      <w:r w:rsidR="00776F87" w:rsidRPr="00776F87">
        <w:rPr>
          <w:rFonts w:eastAsia="맑은 고딕"/>
          <w:color w:val="000000"/>
          <w:sz w:val="22"/>
          <w:lang w:eastAsia="ko-KR"/>
        </w:rPr>
        <w:t>m</w:t>
      </w:r>
      <w:r w:rsidR="009F78CE" w:rsidRPr="00776F87">
        <w:rPr>
          <w:rFonts w:eastAsia="맑은 고딕"/>
          <w:color w:val="000000"/>
          <w:sz w:val="22"/>
          <w:lang w:eastAsia="ko-KR"/>
        </w:rPr>
        <w:t>sg1 for the network, the RAR can</w:t>
      </w:r>
      <w:r w:rsidR="005D167F" w:rsidRPr="00776F87">
        <w:rPr>
          <w:rFonts w:eastAsia="맑은 고딕"/>
          <w:color w:val="000000"/>
          <w:sz w:val="22"/>
          <w:lang w:eastAsia="ko-KR"/>
        </w:rPr>
        <w:t xml:space="preserve"> be used to give the information</w:t>
      </w:r>
      <w:r w:rsidR="009F78CE" w:rsidRPr="00776F87">
        <w:rPr>
          <w:rFonts w:eastAsia="맑은 고딕"/>
          <w:color w:val="000000"/>
          <w:sz w:val="22"/>
          <w:lang w:eastAsia="ko-KR"/>
        </w:rPr>
        <w:t>.</w:t>
      </w:r>
      <w:r w:rsidR="009F78CE">
        <w:rPr>
          <w:rFonts w:eastAsia="맑은 고딕"/>
          <w:color w:val="000000"/>
          <w:sz w:val="22"/>
          <w:lang w:eastAsia="ko-KR"/>
        </w:rPr>
        <w:t xml:space="preserve"> </w:t>
      </w:r>
      <w:r w:rsidRPr="009F78CE">
        <w:rPr>
          <w:rFonts w:eastAsia="맑은 고딕"/>
          <w:color w:val="000000"/>
          <w:sz w:val="22"/>
          <w:lang w:eastAsia="ko-KR"/>
        </w:rPr>
        <w:t xml:space="preserve">This is not burdensome for 2-step UE because they originally decode PDCCH for </w:t>
      </w:r>
      <w:r w:rsidR="00776F87">
        <w:rPr>
          <w:rFonts w:eastAsia="맑은 고딕"/>
          <w:color w:val="000000"/>
          <w:sz w:val="22"/>
          <w:lang w:eastAsia="ko-KR"/>
        </w:rPr>
        <w:t>m</w:t>
      </w:r>
      <w:r w:rsidRPr="009F78CE">
        <w:rPr>
          <w:rFonts w:eastAsia="맑은 고딕"/>
          <w:color w:val="000000"/>
          <w:sz w:val="22"/>
          <w:lang w:eastAsia="ko-KR"/>
        </w:rPr>
        <w:t xml:space="preserve">sgB continuously until they detect its </w:t>
      </w:r>
      <w:r w:rsidR="00776F87">
        <w:rPr>
          <w:rFonts w:eastAsia="맑은 고딕"/>
          <w:color w:val="000000"/>
          <w:sz w:val="22"/>
          <w:lang w:eastAsia="ko-KR"/>
        </w:rPr>
        <w:t>m</w:t>
      </w:r>
      <w:r w:rsidRPr="009F78CE">
        <w:rPr>
          <w:rFonts w:eastAsia="맑은 고딕"/>
          <w:color w:val="000000"/>
          <w:sz w:val="22"/>
          <w:lang w:eastAsia="ko-KR"/>
        </w:rPr>
        <w:t xml:space="preserve">sgB. That is, considering the relationship with </w:t>
      </w:r>
      <w:r w:rsidR="00776F87">
        <w:rPr>
          <w:rFonts w:eastAsia="맑은 고딕"/>
          <w:color w:val="000000"/>
          <w:sz w:val="22"/>
          <w:lang w:eastAsia="ko-KR"/>
        </w:rPr>
        <w:t>m</w:t>
      </w:r>
      <w:r w:rsidRPr="009F78CE">
        <w:rPr>
          <w:rFonts w:eastAsia="맑은 고딕"/>
          <w:color w:val="000000"/>
          <w:sz w:val="22"/>
          <w:lang w:eastAsia="ko-KR"/>
        </w:rPr>
        <w:t>sgB, RAR might be reused for the failure of PUSCH decoding or fall-back mechanism.</w:t>
      </w:r>
    </w:p>
    <w:p w:rsidR="00E3672D" w:rsidRPr="00776F87" w:rsidRDefault="0073657A" w:rsidP="00E3672D">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w:t>
      </w:r>
      <w:r>
        <w:rPr>
          <w:rFonts w:eastAsia="바탕"/>
          <w:b/>
          <w:i/>
          <w:sz w:val="22"/>
          <w:szCs w:val="22"/>
          <w:lang w:eastAsia="ko-KR"/>
        </w:rPr>
        <w:t>6</w:t>
      </w:r>
      <w:r>
        <w:rPr>
          <w:rFonts w:eastAsia="바탕"/>
          <w:b/>
          <w:i/>
          <w:sz w:val="22"/>
          <w:szCs w:val="22"/>
          <w:lang w:eastAsia="ko-KR"/>
        </w:rPr>
        <w:t>:</w:t>
      </w:r>
    </w:p>
    <w:p w:rsidR="00E3672D" w:rsidRPr="00776F87" w:rsidRDefault="00E3672D" w:rsidP="00E3672D">
      <w:pPr>
        <w:pStyle w:val="ae"/>
        <w:numPr>
          <w:ilvl w:val="0"/>
          <w:numId w:val="26"/>
        </w:numPr>
        <w:spacing w:before="120" w:after="120" w:line="240" w:lineRule="auto"/>
        <w:ind w:leftChars="0"/>
        <w:rPr>
          <w:rFonts w:ascii="Times New Roman" w:hAnsi="Times New Roman" w:cs="Times New Roman"/>
          <w:sz w:val="22"/>
          <w:szCs w:val="22"/>
        </w:rPr>
      </w:pPr>
      <w:r w:rsidRPr="00776F87">
        <w:rPr>
          <w:rFonts w:ascii="Times New Roman" w:hAnsi="Times New Roman" w:cs="Times New Roman"/>
          <w:sz w:val="22"/>
          <w:szCs w:val="22"/>
        </w:rPr>
        <w:t>RAR might be reused for the failure of PUSCH decoding or fall-back mechanism.</w:t>
      </w:r>
    </w:p>
    <w:p w:rsidR="00843D30" w:rsidRPr="00843D30" w:rsidRDefault="00843D30" w:rsidP="00843D30">
      <w:pPr>
        <w:ind w:left="0" w:firstLine="0"/>
        <w:rPr>
          <w:rFonts w:eastAsia="맑은 고딕"/>
          <w:color w:val="000000"/>
          <w:sz w:val="22"/>
          <w:lang w:val="en-US" w:eastAsia="ko-KR"/>
        </w:rPr>
      </w:pPr>
    </w:p>
    <w:p w:rsidR="00843D30" w:rsidRPr="00E3672D" w:rsidRDefault="00776F87" w:rsidP="00843D30">
      <w:pPr>
        <w:ind w:left="0" w:firstLine="0"/>
        <w:rPr>
          <w:rFonts w:eastAsia="맑은 고딕"/>
          <w:b/>
          <w:color w:val="000000"/>
          <w:sz w:val="22"/>
          <w:u w:val="single"/>
          <w:lang w:eastAsia="ko-KR"/>
        </w:rPr>
      </w:pPr>
      <w:r>
        <w:rPr>
          <w:rFonts w:eastAsia="맑은 고딕"/>
          <w:b/>
          <w:color w:val="000000"/>
          <w:sz w:val="22"/>
          <w:u w:val="single"/>
          <w:lang w:eastAsia="ko-KR"/>
        </w:rPr>
        <w:t>m</w:t>
      </w:r>
      <w:r w:rsidR="00E3672D">
        <w:rPr>
          <w:rFonts w:eastAsia="맑은 고딕"/>
          <w:b/>
          <w:color w:val="000000"/>
          <w:sz w:val="22"/>
          <w:u w:val="single"/>
          <w:lang w:eastAsia="ko-KR"/>
        </w:rPr>
        <w:t xml:space="preserve">sgA </w:t>
      </w:r>
      <w:r w:rsidR="00E3672D" w:rsidRPr="00E3672D">
        <w:rPr>
          <w:rFonts w:eastAsia="맑은 고딕" w:hint="eastAsia"/>
          <w:b/>
          <w:color w:val="000000"/>
          <w:sz w:val="22"/>
          <w:u w:val="single"/>
          <w:lang w:eastAsia="ko-KR"/>
        </w:rPr>
        <w:t>Retransmission</w:t>
      </w:r>
    </w:p>
    <w:p w:rsidR="00843D30" w:rsidRDefault="00843D30" w:rsidP="00843D30">
      <w:pPr>
        <w:ind w:left="0" w:firstLine="0"/>
        <w:rPr>
          <w:rFonts w:eastAsia="맑은 고딕"/>
          <w:color w:val="000000"/>
          <w:sz w:val="22"/>
          <w:lang w:eastAsia="ko-KR"/>
        </w:rPr>
      </w:pPr>
      <w:r>
        <w:rPr>
          <w:rFonts w:eastAsia="맑은 고딕"/>
          <w:color w:val="000000"/>
          <w:sz w:val="22"/>
          <w:lang w:eastAsia="ko-KR"/>
        </w:rPr>
        <w:t xml:space="preserve">In this case, UE does not receive </w:t>
      </w:r>
      <w:r w:rsidR="00776F87">
        <w:rPr>
          <w:rFonts w:eastAsia="맑은 고딕"/>
          <w:color w:val="000000"/>
          <w:sz w:val="22"/>
          <w:lang w:eastAsia="ko-KR"/>
        </w:rPr>
        <w:t>m</w:t>
      </w:r>
      <w:r>
        <w:rPr>
          <w:rFonts w:eastAsia="맑은 고딕"/>
          <w:color w:val="000000"/>
          <w:sz w:val="22"/>
          <w:lang w:eastAsia="ko-KR"/>
        </w:rPr>
        <w:t xml:space="preserve">sgB within the configured time window, it retransmits the </w:t>
      </w:r>
      <w:r w:rsidR="00776F87">
        <w:rPr>
          <w:rFonts w:eastAsia="맑은 고딕"/>
          <w:color w:val="000000"/>
          <w:sz w:val="22"/>
          <w:lang w:eastAsia="ko-KR"/>
        </w:rPr>
        <w:t>m</w:t>
      </w:r>
      <w:r>
        <w:rPr>
          <w:rFonts w:eastAsia="맑은 고딕"/>
          <w:color w:val="000000"/>
          <w:sz w:val="22"/>
          <w:lang w:eastAsia="ko-KR"/>
        </w:rPr>
        <w:t xml:space="preserve">sgA again. This procedure is similar to LTE where UE cannot receive the RAR from network and retransmit Msg.1. For this case, it should be discussed about how to set the timer and window for </w:t>
      </w:r>
      <w:r w:rsidR="00776F87">
        <w:rPr>
          <w:rFonts w:eastAsia="맑은 고딕"/>
          <w:color w:val="000000"/>
          <w:sz w:val="22"/>
          <w:lang w:eastAsia="ko-KR"/>
        </w:rPr>
        <w:t>ms</w:t>
      </w:r>
      <w:r>
        <w:rPr>
          <w:rFonts w:eastAsia="맑은 고딕"/>
          <w:color w:val="000000"/>
          <w:sz w:val="22"/>
          <w:lang w:eastAsia="ko-KR"/>
        </w:rPr>
        <w:t xml:space="preserve">gB in detail. In our view, since preamble and PUSCH are transmitted simultaneously, the starting time for window is at least later than the starting position of RAR. Likewise, details of timer or window for </w:t>
      </w:r>
      <w:r w:rsidR="00776F87">
        <w:rPr>
          <w:rFonts w:eastAsia="맑은 고딕"/>
          <w:color w:val="000000"/>
          <w:sz w:val="22"/>
          <w:lang w:eastAsia="ko-KR"/>
        </w:rPr>
        <w:t>m</w:t>
      </w:r>
      <w:r>
        <w:rPr>
          <w:rFonts w:eastAsia="맑은 고딕"/>
          <w:color w:val="000000"/>
          <w:sz w:val="22"/>
          <w:lang w:eastAsia="ko-KR"/>
        </w:rPr>
        <w:t>sgB should be discussed.</w:t>
      </w:r>
    </w:p>
    <w:p w:rsidR="00843D30" w:rsidRDefault="0049452F" w:rsidP="00843D30">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w:t>
      </w:r>
      <w:r w:rsidR="0073657A">
        <w:rPr>
          <w:rFonts w:eastAsia="바탕"/>
          <w:b/>
          <w:i/>
          <w:sz w:val="22"/>
          <w:szCs w:val="22"/>
          <w:lang w:eastAsia="ko-KR"/>
        </w:rPr>
        <w:t>7</w:t>
      </w:r>
      <w:r w:rsidR="00843D30">
        <w:rPr>
          <w:rFonts w:eastAsia="바탕"/>
          <w:b/>
          <w:i/>
          <w:sz w:val="22"/>
          <w:szCs w:val="22"/>
          <w:lang w:eastAsia="ko-KR"/>
        </w:rPr>
        <w:t xml:space="preserve">: </w:t>
      </w:r>
    </w:p>
    <w:p w:rsidR="00843D30" w:rsidRDefault="00843D30" w:rsidP="00843D30">
      <w:pPr>
        <w:pStyle w:val="ae"/>
        <w:numPr>
          <w:ilvl w:val="0"/>
          <w:numId w:val="26"/>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lastRenderedPageBreak/>
        <w:t xml:space="preserve">For the case that network cannot detect both preamble and PUSCH, details of timer or window for </w:t>
      </w:r>
      <w:r w:rsidR="00776F87">
        <w:rPr>
          <w:rFonts w:ascii="Times New Roman" w:hAnsi="Times New Roman" w:cs="Times New Roman"/>
          <w:sz w:val="22"/>
          <w:szCs w:val="22"/>
        </w:rPr>
        <w:t>m</w:t>
      </w:r>
      <w:r>
        <w:rPr>
          <w:rFonts w:ascii="Times New Roman" w:hAnsi="Times New Roman" w:cs="Times New Roman"/>
          <w:sz w:val="22"/>
          <w:szCs w:val="22"/>
        </w:rPr>
        <w:t>sgB should be discussed.</w:t>
      </w:r>
    </w:p>
    <w:p w:rsidR="00DC2D02" w:rsidRPr="006A156B" w:rsidRDefault="00DC2D02" w:rsidP="00E25B41">
      <w:pPr>
        <w:spacing w:before="120" w:after="120" w:line="240" w:lineRule="auto"/>
        <w:ind w:left="0" w:firstLine="0"/>
        <w:rPr>
          <w:rFonts w:eastAsiaTheme="minorEastAsia"/>
          <w:b/>
          <w:sz w:val="22"/>
          <w:szCs w:val="22"/>
          <w:u w:val="single"/>
          <w:lang w:val="en-US" w:eastAsia="ko-KR"/>
        </w:rPr>
      </w:pPr>
    </w:p>
    <w:p w:rsidR="00844E11" w:rsidRPr="00656CC9" w:rsidRDefault="00844E11" w:rsidP="00844E11">
      <w:pPr>
        <w:pStyle w:val="1"/>
        <w:rPr>
          <w:rFonts w:eastAsia="바탕"/>
          <w:b/>
          <w:lang w:eastAsia="ko-KR"/>
        </w:rPr>
      </w:pPr>
      <w:r>
        <w:rPr>
          <w:rFonts w:eastAsia="바탕" w:hint="eastAsia"/>
          <w:b/>
          <w:lang w:eastAsia="ko-KR"/>
        </w:rPr>
        <w:t>Conclusion</w:t>
      </w:r>
    </w:p>
    <w:p w:rsidR="00875FE9" w:rsidRDefault="00521DAC" w:rsidP="006A156B">
      <w:pPr>
        <w:spacing w:before="120" w:after="0" w:line="240" w:lineRule="auto"/>
        <w:ind w:left="0" w:firstLineChars="100" w:firstLine="220"/>
        <w:rPr>
          <w:rFonts w:eastAsia="바탕"/>
          <w:sz w:val="22"/>
          <w:szCs w:val="22"/>
          <w:lang w:val="en-US" w:eastAsia="ko-KR"/>
        </w:rPr>
      </w:pPr>
      <w:r w:rsidRPr="006A74A6">
        <w:rPr>
          <w:rFonts w:eastAsia="바탕"/>
          <w:sz w:val="22"/>
          <w:szCs w:val="22"/>
          <w:lang w:val="en-US" w:eastAsia="ko-KR"/>
        </w:rPr>
        <w:t xml:space="preserve">In this contribution, </w:t>
      </w:r>
      <w:r w:rsidR="009000B0">
        <w:rPr>
          <w:rFonts w:eastAsia="맑은 고딕"/>
          <w:sz w:val="22"/>
          <w:lang w:val="en-US" w:eastAsia="ko-KR"/>
        </w:rPr>
        <w:t xml:space="preserve">we overview issues related with power control for </w:t>
      </w:r>
      <w:r w:rsidR="00776F87">
        <w:rPr>
          <w:rFonts w:eastAsia="맑은 고딕"/>
          <w:sz w:val="22"/>
          <w:lang w:val="en-US" w:eastAsia="ko-KR"/>
        </w:rPr>
        <w:t>m</w:t>
      </w:r>
      <w:r w:rsidR="009000B0">
        <w:rPr>
          <w:rFonts w:eastAsia="맑은 고딕"/>
          <w:sz w:val="22"/>
          <w:lang w:val="en-US" w:eastAsia="ko-KR"/>
        </w:rPr>
        <w:t>sgA</w:t>
      </w:r>
      <w:r w:rsidR="006A156B">
        <w:rPr>
          <w:rFonts w:eastAsia="맑은 고딕"/>
          <w:sz w:val="22"/>
          <w:lang w:val="en-US" w:eastAsia="ko-KR"/>
        </w:rPr>
        <w:t xml:space="preserve">, </w:t>
      </w:r>
      <w:r w:rsidR="009000B0">
        <w:rPr>
          <w:rFonts w:eastAsia="맑은 고딕"/>
          <w:sz w:val="22"/>
          <w:lang w:val="en-US" w:eastAsia="ko-KR"/>
        </w:rPr>
        <w:t xml:space="preserve">details of </w:t>
      </w:r>
      <w:r w:rsidR="00776F87">
        <w:rPr>
          <w:rFonts w:eastAsia="맑은 고딕"/>
          <w:sz w:val="22"/>
          <w:lang w:val="en-US" w:eastAsia="ko-KR"/>
        </w:rPr>
        <w:t>m</w:t>
      </w:r>
      <w:r w:rsidR="009000B0">
        <w:rPr>
          <w:rFonts w:eastAsia="맑은 고딕"/>
          <w:sz w:val="22"/>
          <w:lang w:val="en-US" w:eastAsia="ko-KR"/>
        </w:rPr>
        <w:t>sgB</w:t>
      </w:r>
      <w:r w:rsidR="006A156B">
        <w:rPr>
          <w:rFonts w:eastAsia="맑은 고딕"/>
          <w:sz w:val="22"/>
          <w:lang w:val="en-US" w:eastAsia="ko-KR"/>
        </w:rPr>
        <w:t xml:space="preserve"> and fall-back mechanism.</w:t>
      </w:r>
      <w:r w:rsidR="007C4364">
        <w:rPr>
          <w:rFonts w:eastAsia="맑은 고딕"/>
          <w:sz w:val="22"/>
          <w:lang w:val="en-US" w:eastAsia="ko-KR"/>
        </w:rPr>
        <w:t xml:space="preserve"> </w:t>
      </w:r>
      <w:r w:rsidRPr="00641BE7">
        <w:rPr>
          <w:rFonts w:eastAsia="맑은 고딕"/>
          <w:sz w:val="22"/>
          <w:lang w:val="en-US" w:eastAsia="ko-KR"/>
        </w:rPr>
        <w:t xml:space="preserve">As a conclusion of the discussion, we summarize </w:t>
      </w:r>
      <w:r w:rsidR="00B716B8">
        <w:rPr>
          <w:rFonts w:eastAsia="바탕"/>
          <w:sz w:val="22"/>
          <w:szCs w:val="22"/>
          <w:lang w:val="en-US" w:eastAsia="ko-KR"/>
        </w:rPr>
        <w:t>our views</w:t>
      </w:r>
      <w:r w:rsidRPr="00641BE7">
        <w:rPr>
          <w:rFonts w:eastAsia="바탕"/>
          <w:sz w:val="22"/>
          <w:szCs w:val="22"/>
          <w:lang w:val="en-US" w:eastAsia="ko-KR"/>
        </w:rPr>
        <w:t xml:space="preserve"> as follows:</w:t>
      </w:r>
    </w:p>
    <w:p w:rsidR="006A156B" w:rsidRPr="00875B2F" w:rsidRDefault="00875B2F" w:rsidP="006A156B">
      <w:pPr>
        <w:spacing w:before="120" w:after="0" w:line="240" w:lineRule="auto"/>
        <w:ind w:left="0" w:firstLine="0"/>
        <w:rPr>
          <w:rFonts w:eastAsia="맑은 고딕"/>
          <w:sz w:val="22"/>
          <w:u w:val="single"/>
          <w:lang w:val="en-US" w:eastAsia="ko-KR"/>
        </w:rPr>
      </w:pPr>
      <w:r w:rsidRPr="00875B2F">
        <w:rPr>
          <w:rFonts w:eastAsia="바탕"/>
          <w:b/>
          <w:u w:val="single"/>
          <w:lang w:eastAsia="ko-KR"/>
        </w:rPr>
        <w:t>Power control for msgA</w:t>
      </w:r>
    </w:p>
    <w:p w:rsidR="00875B2F" w:rsidRPr="00015121" w:rsidRDefault="00875B2F" w:rsidP="00875B2F">
      <w:pPr>
        <w:spacing w:before="120" w:after="120" w:line="240" w:lineRule="auto"/>
        <w:ind w:left="0" w:firstLine="0"/>
        <w:rPr>
          <w:rFonts w:eastAsia="바탕"/>
          <w:b/>
          <w:i/>
          <w:sz w:val="22"/>
          <w:szCs w:val="22"/>
          <w:lang w:eastAsia="ko-KR"/>
        </w:rPr>
      </w:pPr>
      <w:r w:rsidRPr="00015121">
        <w:rPr>
          <w:rFonts w:eastAsia="바탕"/>
          <w:b/>
          <w:i/>
          <w:sz w:val="22"/>
          <w:szCs w:val="22"/>
          <w:lang w:eastAsia="ko-KR"/>
        </w:rPr>
        <w:t xml:space="preserve">Observation 1: </w:t>
      </w:r>
    </w:p>
    <w:p w:rsidR="00875B2F" w:rsidRPr="00666C98" w:rsidRDefault="00875B2F" w:rsidP="00875B2F">
      <w:pPr>
        <w:pStyle w:val="ae"/>
        <w:numPr>
          <w:ilvl w:val="0"/>
          <w:numId w:val="7"/>
        </w:numPr>
        <w:spacing w:before="120" w:after="120" w:line="240" w:lineRule="auto"/>
        <w:ind w:leftChars="0"/>
        <w:rPr>
          <w:rFonts w:ascii="Times New Roman" w:hAnsi="Times New Roman" w:cs="Times New Roman"/>
          <w:sz w:val="22"/>
          <w:szCs w:val="22"/>
        </w:rPr>
      </w:pPr>
      <w:r w:rsidRPr="00666C98">
        <w:rPr>
          <w:rFonts w:ascii="Times New Roman" w:hAnsi="Times New Roman" w:cs="Times New Roman" w:hint="eastAsia"/>
          <w:sz w:val="22"/>
          <w:szCs w:val="22"/>
        </w:rPr>
        <w:t xml:space="preserve">In order for gNB and UE to enjoy the benefit of 2-step RACH, </w:t>
      </w:r>
      <w:r w:rsidRPr="00666C98">
        <w:rPr>
          <w:rFonts w:ascii="Times New Roman" w:hAnsi="Times New Roman" w:cs="Times New Roman"/>
          <w:sz w:val="22"/>
          <w:szCs w:val="22"/>
        </w:rPr>
        <w:t>the detection succession probability of initial PRACH preamble transmission should be enough higher.</w:t>
      </w:r>
    </w:p>
    <w:p w:rsidR="00875B2F" w:rsidRPr="00015121" w:rsidRDefault="00875B2F" w:rsidP="00875B2F">
      <w:pPr>
        <w:spacing w:before="120" w:after="120" w:line="240" w:lineRule="auto"/>
        <w:ind w:left="0" w:firstLine="0"/>
        <w:rPr>
          <w:rFonts w:eastAsia="바탕"/>
          <w:b/>
          <w:i/>
          <w:sz w:val="22"/>
          <w:szCs w:val="22"/>
          <w:lang w:eastAsia="ko-KR"/>
        </w:rPr>
      </w:pPr>
      <w:r w:rsidRPr="00015121">
        <w:rPr>
          <w:rFonts w:eastAsia="바탕"/>
          <w:b/>
          <w:i/>
          <w:sz w:val="22"/>
          <w:szCs w:val="22"/>
          <w:lang w:eastAsia="ko-KR"/>
        </w:rPr>
        <w:t>Proposal 1:</w:t>
      </w:r>
    </w:p>
    <w:p w:rsidR="00875B2F" w:rsidRPr="00015121" w:rsidRDefault="00875B2F" w:rsidP="00875B2F">
      <w:pPr>
        <w:pStyle w:val="ae"/>
        <w:numPr>
          <w:ilvl w:val="0"/>
          <w:numId w:val="7"/>
        </w:numPr>
        <w:spacing w:before="120" w:after="120" w:line="240" w:lineRule="auto"/>
        <w:ind w:leftChars="0"/>
        <w:rPr>
          <w:rFonts w:ascii="Times New Roman" w:hAnsi="Times New Roman" w:cs="Times New Roman"/>
          <w:sz w:val="22"/>
          <w:szCs w:val="22"/>
        </w:rPr>
      </w:pPr>
      <w:r w:rsidRPr="00015121">
        <w:rPr>
          <w:rFonts w:ascii="Times New Roman" w:hAnsi="Times New Roman" w:cs="Times New Roman"/>
          <w:sz w:val="22"/>
          <w:szCs w:val="22"/>
        </w:rPr>
        <w:t xml:space="preserve">For the purpose of discussion for power control of PRACH preamble in </w:t>
      </w:r>
      <w:r>
        <w:rPr>
          <w:rFonts w:ascii="Times New Roman" w:hAnsi="Times New Roman" w:cs="Times New Roman"/>
          <w:sz w:val="22"/>
          <w:szCs w:val="22"/>
        </w:rPr>
        <w:t>m</w:t>
      </w:r>
      <w:r w:rsidRPr="00015121">
        <w:rPr>
          <w:rFonts w:ascii="Times New Roman" w:hAnsi="Times New Roman" w:cs="Times New Roman"/>
          <w:sz w:val="22"/>
          <w:szCs w:val="22"/>
        </w:rPr>
        <w:t xml:space="preserve">sgA, the power control mechanism for </w:t>
      </w:r>
      <w:r>
        <w:rPr>
          <w:rFonts w:ascii="Times New Roman" w:hAnsi="Times New Roman" w:cs="Times New Roman"/>
          <w:sz w:val="22"/>
          <w:szCs w:val="22"/>
        </w:rPr>
        <w:t>m</w:t>
      </w:r>
      <w:r w:rsidRPr="00015121">
        <w:rPr>
          <w:rFonts w:ascii="Times New Roman" w:hAnsi="Times New Roman" w:cs="Times New Roman"/>
          <w:sz w:val="22"/>
          <w:szCs w:val="22"/>
        </w:rPr>
        <w:t xml:space="preserve">sg1 of </w:t>
      </w:r>
      <w:r>
        <w:rPr>
          <w:rFonts w:ascii="Times New Roman" w:hAnsi="Times New Roman" w:cs="Times New Roman"/>
          <w:sz w:val="22"/>
          <w:szCs w:val="22"/>
        </w:rPr>
        <w:t>4-step RACH is a starting point.</w:t>
      </w:r>
    </w:p>
    <w:p w:rsidR="00875B2F" w:rsidRPr="00015121" w:rsidRDefault="00875B2F" w:rsidP="00875B2F">
      <w:pPr>
        <w:pStyle w:val="ae"/>
        <w:numPr>
          <w:ilvl w:val="0"/>
          <w:numId w:val="7"/>
        </w:numPr>
        <w:spacing w:before="120" w:after="120" w:line="240" w:lineRule="auto"/>
        <w:ind w:leftChars="0"/>
        <w:rPr>
          <w:rFonts w:ascii="Times New Roman" w:hAnsi="Times New Roman" w:cs="Times New Roman"/>
          <w:sz w:val="22"/>
          <w:szCs w:val="22"/>
        </w:rPr>
      </w:pPr>
      <w:r w:rsidRPr="00015121">
        <w:rPr>
          <w:rFonts w:ascii="Times New Roman" w:hAnsi="Times New Roman" w:cs="Times New Roman" w:hint="eastAsia"/>
          <w:sz w:val="22"/>
          <w:szCs w:val="22"/>
        </w:rPr>
        <w:t xml:space="preserve">Study </w:t>
      </w:r>
      <w:r w:rsidRPr="00015121">
        <w:rPr>
          <w:rFonts w:ascii="Times New Roman" w:hAnsi="Times New Roman" w:cs="Times New Roman"/>
          <w:sz w:val="22"/>
          <w:szCs w:val="22"/>
        </w:rPr>
        <w:t xml:space="preserve">power control mechanism of PRACH preamble in </w:t>
      </w:r>
      <w:r>
        <w:rPr>
          <w:rFonts w:ascii="Times New Roman" w:hAnsi="Times New Roman" w:cs="Times New Roman"/>
          <w:sz w:val="22"/>
          <w:szCs w:val="22"/>
        </w:rPr>
        <w:t>m</w:t>
      </w:r>
      <w:r w:rsidRPr="00015121">
        <w:rPr>
          <w:rFonts w:ascii="Times New Roman" w:hAnsi="Times New Roman" w:cs="Times New Roman"/>
          <w:sz w:val="22"/>
          <w:szCs w:val="22"/>
        </w:rPr>
        <w:t xml:space="preserve">sgA in order to improve detection probability of the PRACH preamble in </w:t>
      </w:r>
      <w:r>
        <w:rPr>
          <w:rFonts w:ascii="Times New Roman" w:hAnsi="Times New Roman" w:cs="Times New Roman"/>
          <w:sz w:val="22"/>
          <w:szCs w:val="22"/>
        </w:rPr>
        <w:t>m</w:t>
      </w:r>
      <w:r w:rsidRPr="00015121">
        <w:rPr>
          <w:rFonts w:ascii="Times New Roman" w:hAnsi="Times New Roman" w:cs="Times New Roman"/>
          <w:sz w:val="22"/>
          <w:szCs w:val="22"/>
        </w:rPr>
        <w:t>sgA</w:t>
      </w:r>
    </w:p>
    <w:p w:rsidR="00875B2F" w:rsidRPr="00015121" w:rsidRDefault="00875B2F" w:rsidP="00875B2F">
      <w:pPr>
        <w:pStyle w:val="ae"/>
        <w:numPr>
          <w:ilvl w:val="1"/>
          <w:numId w:val="7"/>
        </w:numPr>
        <w:spacing w:before="120" w:after="120" w:line="240" w:lineRule="auto"/>
        <w:ind w:leftChars="0"/>
        <w:rPr>
          <w:rFonts w:ascii="Times New Roman" w:hAnsi="Times New Roman" w:cs="Times New Roman"/>
          <w:sz w:val="22"/>
          <w:szCs w:val="22"/>
        </w:rPr>
      </w:pPr>
      <w:r w:rsidRPr="00015121">
        <w:rPr>
          <w:rFonts w:ascii="Times New Roman" w:eastAsiaTheme="minorHAnsi" w:hAnsi="Times New Roman" w:cs="Times New Roman"/>
          <w:color w:val="000000"/>
          <w:sz w:val="22"/>
        </w:rPr>
        <w:t xml:space="preserve">Higher initial transmission power for PRACH preamble in </w:t>
      </w:r>
      <w:r>
        <w:rPr>
          <w:rFonts w:ascii="Times New Roman" w:eastAsiaTheme="minorHAnsi" w:hAnsi="Times New Roman" w:cs="Times New Roman"/>
          <w:color w:val="000000"/>
          <w:sz w:val="22"/>
        </w:rPr>
        <w:t>m</w:t>
      </w:r>
      <w:r w:rsidRPr="00015121">
        <w:rPr>
          <w:rFonts w:ascii="Times New Roman" w:eastAsiaTheme="minorHAnsi" w:hAnsi="Times New Roman" w:cs="Times New Roman"/>
          <w:color w:val="000000"/>
          <w:sz w:val="22"/>
        </w:rPr>
        <w:t xml:space="preserve">sgA can be set than that of </w:t>
      </w:r>
      <w:r>
        <w:rPr>
          <w:rFonts w:ascii="Times New Roman" w:eastAsiaTheme="minorHAnsi" w:hAnsi="Times New Roman" w:cs="Times New Roman"/>
          <w:color w:val="000000"/>
          <w:sz w:val="22"/>
        </w:rPr>
        <w:t>m</w:t>
      </w:r>
      <w:r w:rsidRPr="00015121">
        <w:rPr>
          <w:rFonts w:ascii="Times New Roman" w:eastAsiaTheme="minorHAnsi" w:hAnsi="Times New Roman" w:cs="Times New Roman"/>
          <w:color w:val="000000"/>
          <w:sz w:val="22"/>
        </w:rPr>
        <w:t>sg1.</w:t>
      </w:r>
    </w:p>
    <w:p w:rsidR="00875B2F" w:rsidRDefault="00875B2F" w:rsidP="00875B2F">
      <w:pPr>
        <w:ind w:left="0" w:firstLine="0"/>
        <w:rPr>
          <w:rFonts w:eastAsia="맑은 고딕"/>
          <w:color w:val="000000"/>
          <w:sz w:val="22"/>
          <w:lang w:eastAsia="ko-KR"/>
        </w:rPr>
      </w:pPr>
    </w:p>
    <w:p w:rsidR="00875B2F" w:rsidRPr="007C5AD2" w:rsidRDefault="00875B2F" w:rsidP="00875B2F">
      <w:pPr>
        <w:spacing w:before="120" w:after="120" w:line="240" w:lineRule="auto"/>
        <w:ind w:left="0" w:firstLine="0"/>
        <w:rPr>
          <w:rFonts w:eastAsia="바탕"/>
          <w:b/>
          <w:i/>
          <w:sz w:val="22"/>
          <w:szCs w:val="22"/>
          <w:lang w:eastAsia="ko-KR"/>
        </w:rPr>
      </w:pPr>
      <w:r w:rsidRPr="007C5AD2">
        <w:rPr>
          <w:rFonts w:eastAsia="바탕"/>
          <w:b/>
          <w:i/>
          <w:sz w:val="22"/>
          <w:szCs w:val="22"/>
          <w:lang w:eastAsia="ko-KR"/>
        </w:rPr>
        <w:t xml:space="preserve">Observation 2: </w:t>
      </w:r>
    </w:p>
    <w:p w:rsidR="00875B2F" w:rsidRDefault="00875B2F" w:rsidP="00875B2F">
      <w:pPr>
        <w:pStyle w:val="ae"/>
        <w:numPr>
          <w:ilvl w:val="0"/>
          <w:numId w:val="7"/>
        </w:numPr>
        <w:spacing w:before="120" w:after="120" w:line="240" w:lineRule="auto"/>
        <w:ind w:leftChars="0"/>
        <w:rPr>
          <w:rFonts w:ascii="Times New Roman" w:hAnsi="Times New Roman" w:cs="Times New Roman"/>
          <w:sz w:val="22"/>
          <w:szCs w:val="22"/>
        </w:rPr>
      </w:pPr>
      <w:r w:rsidRPr="007C5AD2">
        <w:rPr>
          <w:rFonts w:ascii="Times New Roman" w:hAnsi="Times New Roman" w:cs="Times New Roman"/>
          <w:sz w:val="22"/>
          <w:szCs w:val="22"/>
        </w:rPr>
        <w:t xml:space="preserve">Initial transmission power of </w:t>
      </w:r>
      <w:r>
        <w:rPr>
          <w:rFonts w:ascii="Times New Roman" w:hAnsi="Times New Roman" w:cs="Times New Roman"/>
          <w:sz w:val="22"/>
          <w:szCs w:val="22"/>
        </w:rPr>
        <w:t>m</w:t>
      </w:r>
      <w:r w:rsidRPr="007C5AD2">
        <w:rPr>
          <w:rFonts w:ascii="Times New Roman" w:hAnsi="Times New Roman" w:cs="Times New Roman"/>
          <w:sz w:val="22"/>
          <w:szCs w:val="22"/>
        </w:rPr>
        <w:t xml:space="preserve">sg3 could not be suitable to apply for PUSCH in </w:t>
      </w:r>
      <w:r>
        <w:rPr>
          <w:rFonts w:ascii="Times New Roman" w:hAnsi="Times New Roman" w:cs="Times New Roman"/>
          <w:sz w:val="22"/>
          <w:szCs w:val="22"/>
        </w:rPr>
        <w:t>m</w:t>
      </w:r>
      <w:r w:rsidRPr="007C5AD2">
        <w:rPr>
          <w:rFonts w:ascii="Times New Roman" w:hAnsi="Times New Roman" w:cs="Times New Roman"/>
          <w:sz w:val="22"/>
          <w:szCs w:val="22"/>
        </w:rPr>
        <w:t>sgA.</w:t>
      </w:r>
    </w:p>
    <w:p w:rsidR="00875B2F" w:rsidRPr="0090683C" w:rsidRDefault="00875B2F" w:rsidP="00875B2F">
      <w:pPr>
        <w:spacing w:before="120" w:after="120" w:line="240" w:lineRule="auto"/>
        <w:ind w:left="0" w:firstLine="0"/>
        <w:rPr>
          <w:rFonts w:eastAsia="바탕"/>
          <w:b/>
          <w:i/>
          <w:sz w:val="22"/>
          <w:szCs w:val="22"/>
          <w:lang w:eastAsia="ko-KR"/>
        </w:rPr>
      </w:pPr>
      <w:r w:rsidRPr="0090683C">
        <w:rPr>
          <w:rFonts w:eastAsia="바탕"/>
          <w:b/>
          <w:i/>
          <w:sz w:val="22"/>
          <w:szCs w:val="22"/>
          <w:lang w:eastAsia="ko-KR"/>
        </w:rPr>
        <w:t>Proposal 2:</w:t>
      </w:r>
    </w:p>
    <w:p w:rsidR="00875B2F" w:rsidRDefault="00875B2F" w:rsidP="00875B2F">
      <w:pPr>
        <w:pStyle w:val="ae"/>
        <w:numPr>
          <w:ilvl w:val="0"/>
          <w:numId w:val="7"/>
        </w:numPr>
        <w:spacing w:before="120" w:after="120" w:line="240" w:lineRule="auto"/>
        <w:ind w:leftChars="0"/>
        <w:rPr>
          <w:rFonts w:ascii="Times New Roman" w:hAnsi="Times New Roman" w:cs="Times New Roman"/>
          <w:sz w:val="22"/>
          <w:szCs w:val="22"/>
        </w:rPr>
      </w:pPr>
      <w:r w:rsidRPr="0090683C">
        <w:rPr>
          <w:rFonts w:ascii="Times New Roman" w:hAnsi="Times New Roman" w:cs="Times New Roman"/>
          <w:sz w:val="22"/>
          <w:szCs w:val="22"/>
          <w:lang w:val="en-GB"/>
        </w:rPr>
        <w:t xml:space="preserve">Apart from power control of </w:t>
      </w:r>
      <w:r>
        <w:rPr>
          <w:rFonts w:ascii="Times New Roman" w:hAnsi="Times New Roman" w:cs="Times New Roman"/>
          <w:sz w:val="22"/>
          <w:szCs w:val="22"/>
          <w:lang w:val="en-GB"/>
        </w:rPr>
        <w:t>m</w:t>
      </w:r>
      <w:r w:rsidRPr="0090683C">
        <w:rPr>
          <w:rFonts w:ascii="Times New Roman" w:hAnsi="Times New Roman" w:cs="Times New Roman"/>
          <w:sz w:val="22"/>
          <w:szCs w:val="22"/>
          <w:lang w:val="en-GB"/>
        </w:rPr>
        <w:t xml:space="preserve">sg3, power </w:t>
      </w:r>
      <w:r w:rsidRPr="0090683C">
        <w:rPr>
          <w:rFonts w:ascii="Times New Roman" w:hAnsi="Times New Roman" w:cs="Times New Roman"/>
          <w:sz w:val="22"/>
          <w:szCs w:val="22"/>
        </w:rPr>
        <w:t xml:space="preserve">control mechanism </w:t>
      </w:r>
      <w:r w:rsidRPr="0090683C">
        <w:rPr>
          <w:rFonts w:ascii="Times New Roman" w:hAnsi="Times New Roman" w:cs="Times New Roman"/>
          <w:sz w:val="22"/>
          <w:szCs w:val="22"/>
          <w:lang w:val="en-GB"/>
        </w:rPr>
        <w:t xml:space="preserve">for PUSCH </w:t>
      </w:r>
      <w:r>
        <w:rPr>
          <w:rFonts w:ascii="Times New Roman" w:hAnsi="Times New Roman" w:cs="Times New Roman"/>
          <w:sz w:val="22"/>
          <w:szCs w:val="22"/>
          <w:lang w:val="en-GB"/>
        </w:rPr>
        <w:t>in msgA</w:t>
      </w:r>
      <w:r w:rsidRPr="0090683C">
        <w:rPr>
          <w:rFonts w:ascii="Times New Roman" w:hAnsi="Times New Roman" w:cs="Times New Roman"/>
          <w:sz w:val="22"/>
          <w:szCs w:val="22"/>
          <w:lang w:val="en-GB"/>
        </w:rPr>
        <w:t xml:space="preserve"> </w:t>
      </w:r>
      <w:r w:rsidRPr="0090683C">
        <w:rPr>
          <w:rFonts w:ascii="Times New Roman" w:hAnsi="Times New Roman" w:cs="Times New Roman"/>
          <w:sz w:val="22"/>
          <w:szCs w:val="22"/>
        </w:rPr>
        <w:t xml:space="preserve">should be </w:t>
      </w:r>
      <w:r>
        <w:rPr>
          <w:rFonts w:ascii="Times New Roman" w:hAnsi="Times New Roman" w:cs="Times New Roman"/>
          <w:sz w:val="22"/>
          <w:szCs w:val="22"/>
        </w:rPr>
        <w:t>studied</w:t>
      </w:r>
      <w:r w:rsidRPr="0090683C">
        <w:rPr>
          <w:rFonts w:ascii="Times New Roman" w:hAnsi="Times New Roman" w:cs="Times New Roman"/>
          <w:sz w:val="22"/>
          <w:szCs w:val="22"/>
        </w:rPr>
        <w:t>.</w:t>
      </w:r>
    </w:p>
    <w:p w:rsidR="00875B2F" w:rsidRPr="0090683C" w:rsidRDefault="00875B2F" w:rsidP="00875B2F">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w:t>
      </w:r>
      <w:r w:rsidRPr="0090683C">
        <w:rPr>
          <w:rFonts w:ascii="Times New Roman" w:hAnsi="Times New Roman" w:cs="Times New Roman"/>
          <w:sz w:val="22"/>
          <w:szCs w:val="22"/>
        </w:rPr>
        <w:t xml:space="preserve">onsidering </w:t>
      </w:r>
      <w:r>
        <w:rPr>
          <w:rFonts w:ascii="Times New Roman" w:hAnsi="Times New Roman" w:cs="Times New Roman"/>
          <w:sz w:val="22"/>
          <w:szCs w:val="22"/>
        </w:rPr>
        <w:t xml:space="preserve">on </w:t>
      </w:r>
      <w:r w:rsidRPr="0090683C">
        <w:rPr>
          <w:rFonts w:ascii="Times New Roman" w:hAnsi="Times New Roman" w:cs="Times New Roman"/>
          <w:sz w:val="22"/>
          <w:szCs w:val="22"/>
        </w:rPr>
        <w:t xml:space="preserve">transmission power of preamble related </w:t>
      </w:r>
      <w:r>
        <w:rPr>
          <w:rFonts w:ascii="Times New Roman" w:hAnsi="Times New Roman" w:cs="Times New Roman"/>
          <w:sz w:val="22"/>
          <w:szCs w:val="22"/>
        </w:rPr>
        <w:t>PUSCH in msgA</w:t>
      </w:r>
    </w:p>
    <w:p w:rsidR="00875B2F" w:rsidRPr="00776928" w:rsidRDefault="00875B2F" w:rsidP="00875B2F">
      <w:pPr>
        <w:spacing w:before="120" w:after="120" w:line="240" w:lineRule="auto"/>
        <w:rPr>
          <w:sz w:val="22"/>
          <w:szCs w:val="22"/>
          <w:highlight w:val="yellow"/>
        </w:rPr>
      </w:pPr>
    </w:p>
    <w:p w:rsidR="00875B2F" w:rsidRPr="00B31F1A" w:rsidRDefault="00875B2F" w:rsidP="00875B2F">
      <w:pPr>
        <w:spacing w:before="120" w:after="120" w:line="240" w:lineRule="auto"/>
        <w:ind w:left="0" w:firstLine="0"/>
        <w:rPr>
          <w:rFonts w:eastAsia="바탕"/>
          <w:b/>
          <w:i/>
          <w:sz w:val="22"/>
          <w:szCs w:val="22"/>
          <w:lang w:eastAsia="ko-KR"/>
        </w:rPr>
      </w:pPr>
      <w:r w:rsidRPr="00B31F1A">
        <w:rPr>
          <w:rFonts w:eastAsia="바탕"/>
          <w:b/>
          <w:i/>
          <w:sz w:val="22"/>
          <w:szCs w:val="22"/>
          <w:lang w:eastAsia="ko-KR"/>
        </w:rPr>
        <w:t>Proposal 3:</w:t>
      </w:r>
    </w:p>
    <w:p w:rsidR="00875B2F" w:rsidRDefault="00875B2F" w:rsidP="00875B2F">
      <w:pPr>
        <w:pStyle w:val="ae"/>
        <w:numPr>
          <w:ilvl w:val="0"/>
          <w:numId w:val="7"/>
        </w:numPr>
        <w:spacing w:before="120" w:after="120" w:line="240" w:lineRule="auto"/>
        <w:ind w:leftChars="0"/>
        <w:rPr>
          <w:rFonts w:ascii="Times New Roman" w:hAnsi="Times New Roman" w:cs="Times New Roman"/>
          <w:sz w:val="22"/>
          <w:szCs w:val="22"/>
        </w:rPr>
      </w:pPr>
      <w:r w:rsidRPr="00B31F1A">
        <w:rPr>
          <w:rFonts w:ascii="Times New Roman" w:hAnsi="Times New Roman" w:cs="Times New Roman" w:hint="eastAsia"/>
          <w:sz w:val="22"/>
          <w:szCs w:val="22"/>
        </w:rPr>
        <w:t xml:space="preserve">Study </w:t>
      </w:r>
      <w:r w:rsidRPr="00B31F1A">
        <w:rPr>
          <w:rFonts w:ascii="Times New Roman" w:hAnsi="Times New Roman" w:cs="Times New Roman"/>
          <w:sz w:val="22"/>
          <w:szCs w:val="22"/>
        </w:rPr>
        <w:t xml:space="preserve">power control mechanism for retransmission of </w:t>
      </w:r>
      <w:r>
        <w:rPr>
          <w:rFonts w:ascii="Times New Roman" w:hAnsi="Times New Roman" w:cs="Times New Roman"/>
          <w:sz w:val="22"/>
          <w:szCs w:val="22"/>
        </w:rPr>
        <w:t>m</w:t>
      </w:r>
      <w:r w:rsidRPr="00B31F1A">
        <w:rPr>
          <w:rFonts w:ascii="Times New Roman" w:hAnsi="Times New Roman" w:cs="Times New Roman"/>
          <w:sz w:val="22"/>
          <w:szCs w:val="22"/>
        </w:rPr>
        <w:t xml:space="preserve">sgA </w:t>
      </w:r>
    </w:p>
    <w:p w:rsidR="00875B2F" w:rsidRPr="00B31F1A" w:rsidRDefault="00875B2F" w:rsidP="00875B2F">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B31F1A">
        <w:rPr>
          <w:rFonts w:ascii="Times New Roman" w:hAnsi="Times New Roman" w:cs="Times New Roman"/>
          <w:sz w:val="22"/>
          <w:szCs w:val="22"/>
        </w:rPr>
        <w:t xml:space="preserve">tep size and counter in order to improve detection probability of the PRACH preamble in </w:t>
      </w:r>
      <w:r>
        <w:rPr>
          <w:rFonts w:ascii="Times New Roman" w:hAnsi="Times New Roman" w:cs="Times New Roman"/>
          <w:sz w:val="22"/>
          <w:szCs w:val="22"/>
        </w:rPr>
        <w:t>m</w:t>
      </w:r>
      <w:r w:rsidRPr="00B31F1A">
        <w:rPr>
          <w:rFonts w:ascii="Times New Roman" w:hAnsi="Times New Roman" w:cs="Times New Roman"/>
          <w:sz w:val="22"/>
          <w:szCs w:val="22"/>
        </w:rPr>
        <w:t>sgA</w:t>
      </w:r>
    </w:p>
    <w:p w:rsidR="00875B2F" w:rsidRPr="00B31F1A" w:rsidRDefault="00875B2F" w:rsidP="00875B2F">
      <w:pPr>
        <w:pStyle w:val="ae"/>
        <w:numPr>
          <w:ilvl w:val="1"/>
          <w:numId w:val="7"/>
        </w:numPr>
        <w:spacing w:before="120" w:after="120" w:line="240" w:lineRule="auto"/>
        <w:ind w:leftChars="0"/>
        <w:rPr>
          <w:rFonts w:ascii="Times New Roman" w:hAnsi="Times New Roman" w:cs="Times New Roman"/>
          <w:sz w:val="22"/>
          <w:szCs w:val="22"/>
        </w:rPr>
      </w:pPr>
      <w:r>
        <w:rPr>
          <w:rFonts w:ascii="Times New Roman" w:eastAsiaTheme="minorHAnsi" w:hAnsi="Times New Roman" w:cs="Times New Roman"/>
          <w:color w:val="000000"/>
          <w:sz w:val="22"/>
        </w:rPr>
        <w:t>Feasibility of s</w:t>
      </w:r>
      <w:r w:rsidRPr="00B31F1A">
        <w:rPr>
          <w:rFonts w:ascii="Times New Roman" w:eastAsiaTheme="minorHAnsi" w:hAnsi="Times New Roman" w:cs="Times New Roman"/>
          <w:color w:val="000000"/>
          <w:sz w:val="22"/>
        </w:rPr>
        <w:t>etting larger step size or introducing additional counter</w:t>
      </w:r>
    </w:p>
    <w:p w:rsidR="00875B2F" w:rsidRDefault="00875B2F" w:rsidP="00875B2F">
      <w:pPr>
        <w:spacing w:before="120" w:after="120" w:line="240" w:lineRule="auto"/>
        <w:ind w:left="0" w:firstLine="0"/>
        <w:rPr>
          <w:sz w:val="22"/>
          <w:szCs w:val="22"/>
        </w:rPr>
      </w:pPr>
    </w:p>
    <w:p w:rsidR="00875B2F" w:rsidRPr="00875B2F" w:rsidRDefault="00875B2F" w:rsidP="006A156B">
      <w:pPr>
        <w:spacing w:before="120" w:after="0" w:line="240" w:lineRule="auto"/>
        <w:ind w:left="0" w:firstLine="0"/>
        <w:rPr>
          <w:rFonts w:eastAsia="맑은 고딕"/>
          <w:sz w:val="22"/>
          <w:u w:val="single"/>
          <w:lang w:eastAsia="ko-KR"/>
        </w:rPr>
      </w:pPr>
      <w:r w:rsidRPr="00875B2F">
        <w:rPr>
          <w:rFonts w:eastAsia="바탕"/>
          <w:b/>
          <w:u w:val="single"/>
          <w:lang w:eastAsia="ko-KR"/>
        </w:rPr>
        <w:t>Contents of msgA and msgB</w:t>
      </w:r>
    </w:p>
    <w:p w:rsidR="00875B2F" w:rsidRPr="00D67672" w:rsidRDefault="00875B2F" w:rsidP="00875B2F">
      <w:pPr>
        <w:spacing w:before="120" w:after="120" w:line="240" w:lineRule="auto"/>
        <w:ind w:left="0" w:firstLine="0"/>
        <w:rPr>
          <w:rFonts w:eastAsia="바탕"/>
          <w:b/>
          <w:i/>
          <w:sz w:val="22"/>
          <w:szCs w:val="22"/>
          <w:lang w:eastAsia="ko-KR"/>
        </w:rPr>
      </w:pPr>
      <w:r w:rsidRPr="00D67672">
        <w:rPr>
          <w:rFonts w:eastAsia="바탕"/>
          <w:b/>
          <w:i/>
          <w:sz w:val="22"/>
          <w:szCs w:val="22"/>
          <w:lang w:eastAsia="ko-KR"/>
        </w:rPr>
        <w:t xml:space="preserve">Proposal 4: </w:t>
      </w:r>
    </w:p>
    <w:p w:rsidR="00875B2F" w:rsidRPr="00D67672" w:rsidRDefault="00875B2F" w:rsidP="00875B2F">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lastRenderedPageBreak/>
        <w:t xml:space="preserve">Study </w:t>
      </w:r>
      <w:r w:rsidRPr="00776F87">
        <w:rPr>
          <w:rFonts w:ascii="Times New Roman" w:hAnsi="Times New Roman" w:cs="Times New Roman"/>
          <w:sz w:val="22"/>
          <w:szCs w:val="22"/>
        </w:rPr>
        <w:t>which information is delivered through msgB among contents sent in msg2 and msg4 (i.e., RAPID, BI, UL grant, TC-RNTI, TA, UE-ID</w:t>
      </w:r>
      <w:r w:rsidR="0073657A">
        <w:rPr>
          <w:rFonts w:ascii="Times New Roman" w:hAnsi="Times New Roman" w:cs="Times New Roman"/>
          <w:sz w:val="22"/>
          <w:szCs w:val="22"/>
        </w:rPr>
        <w:t>, High layer message</w:t>
      </w:r>
      <w:r w:rsidRPr="00776F87">
        <w:rPr>
          <w:rFonts w:ascii="Times New Roman" w:hAnsi="Times New Roman" w:cs="Times New Roman"/>
          <w:sz w:val="22"/>
          <w:szCs w:val="22"/>
        </w:rPr>
        <w:t>).</w:t>
      </w:r>
    </w:p>
    <w:p w:rsidR="00875B2F" w:rsidRDefault="00875B2F" w:rsidP="006A156B">
      <w:pPr>
        <w:spacing w:before="120" w:after="0" w:line="240" w:lineRule="auto"/>
        <w:ind w:left="0" w:firstLine="0"/>
        <w:rPr>
          <w:rFonts w:eastAsia="맑은 고딕"/>
          <w:sz w:val="22"/>
          <w:lang w:val="en-US" w:eastAsia="ko-KR"/>
        </w:rPr>
      </w:pPr>
    </w:p>
    <w:p w:rsidR="00875B2F" w:rsidRPr="00875B2F" w:rsidRDefault="00875B2F" w:rsidP="006A156B">
      <w:pPr>
        <w:spacing w:before="120" w:after="0" w:line="240" w:lineRule="auto"/>
        <w:ind w:left="0" w:firstLine="0"/>
        <w:rPr>
          <w:rFonts w:eastAsia="맑은 고딕"/>
          <w:sz w:val="22"/>
          <w:u w:val="single"/>
          <w:lang w:val="en-US" w:eastAsia="ko-KR"/>
        </w:rPr>
      </w:pPr>
      <w:r w:rsidRPr="00875B2F">
        <w:rPr>
          <w:rFonts w:eastAsia="바탕"/>
          <w:b/>
          <w:u w:val="single"/>
          <w:lang w:eastAsia="ko-KR"/>
        </w:rPr>
        <w:t>msgB and Fall-back mechanism</w:t>
      </w:r>
    </w:p>
    <w:p w:rsidR="00875B2F" w:rsidRDefault="00875B2F" w:rsidP="00875B2F">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5: </w:t>
      </w:r>
    </w:p>
    <w:p w:rsidR="00875B2F" w:rsidRPr="00271A8C" w:rsidRDefault="00875B2F" w:rsidP="00875B2F">
      <w:pPr>
        <w:pStyle w:val="ae"/>
        <w:numPr>
          <w:ilvl w:val="0"/>
          <w:numId w:val="26"/>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S</w:t>
      </w:r>
      <w:r w:rsidRPr="00271A8C">
        <w:rPr>
          <w:rFonts w:ascii="Times New Roman" w:hAnsi="Times New Roman" w:cs="Times New Roman"/>
          <w:sz w:val="22"/>
          <w:szCs w:val="22"/>
          <w:lang w:val="en-GB"/>
        </w:rPr>
        <w:t>tudy whether “TC-RNTI” based PDCCH monitoring</w:t>
      </w:r>
      <w:r>
        <w:rPr>
          <w:rFonts w:ascii="Times New Roman" w:hAnsi="Times New Roman" w:cs="Times New Roman"/>
          <w:sz w:val="22"/>
          <w:szCs w:val="22"/>
          <w:lang w:val="en-GB"/>
        </w:rPr>
        <w:t xml:space="preserve"> for msgB</w:t>
      </w:r>
      <w:r w:rsidRPr="00271A8C">
        <w:rPr>
          <w:rFonts w:ascii="Times New Roman" w:hAnsi="Times New Roman" w:cs="Times New Roman"/>
          <w:sz w:val="22"/>
          <w:szCs w:val="22"/>
          <w:lang w:val="en-GB"/>
        </w:rPr>
        <w:t xml:space="preserve"> is required or not. </w:t>
      </w:r>
    </w:p>
    <w:p w:rsidR="00875B2F" w:rsidRPr="00271A8C" w:rsidRDefault="00875B2F" w:rsidP="00875B2F">
      <w:pPr>
        <w:pStyle w:val="ae"/>
        <w:numPr>
          <w:ilvl w:val="1"/>
          <w:numId w:val="26"/>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271A8C">
        <w:rPr>
          <w:rFonts w:ascii="Times New Roman" w:hAnsi="Times New Roman" w:cs="Times New Roman"/>
          <w:sz w:val="22"/>
          <w:szCs w:val="22"/>
          <w:lang w:val="en-GB"/>
        </w:rPr>
        <w:t xml:space="preserve">f required, </w:t>
      </w:r>
      <w:r>
        <w:rPr>
          <w:rFonts w:ascii="Times New Roman" w:hAnsi="Times New Roman" w:cs="Times New Roman"/>
          <w:sz w:val="22"/>
          <w:szCs w:val="22"/>
          <w:lang w:val="en-GB"/>
        </w:rPr>
        <w:t>study</w:t>
      </w:r>
      <w:r w:rsidRPr="00271A8C">
        <w:rPr>
          <w:rFonts w:ascii="Times New Roman" w:hAnsi="Times New Roman" w:cs="Times New Roman"/>
          <w:sz w:val="22"/>
          <w:szCs w:val="22"/>
          <w:lang w:val="en-GB"/>
        </w:rPr>
        <w:t xml:space="preserve"> how to assign the “TC-RNTI”. </w:t>
      </w:r>
    </w:p>
    <w:p w:rsidR="00875B2F" w:rsidRDefault="00875B2F" w:rsidP="00875B2F">
      <w:pPr>
        <w:pStyle w:val="ae"/>
        <w:numPr>
          <w:ilvl w:val="1"/>
          <w:numId w:val="26"/>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271A8C">
        <w:rPr>
          <w:rFonts w:ascii="Times New Roman" w:hAnsi="Times New Roman" w:cs="Times New Roman"/>
          <w:sz w:val="22"/>
          <w:szCs w:val="22"/>
          <w:lang w:val="en-GB"/>
        </w:rPr>
        <w:t>tudy whether the TC-RNTI is commonly used for UE groups, or is assigned for individual UE.</w:t>
      </w:r>
    </w:p>
    <w:p w:rsidR="00875B2F" w:rsidRDefault="00875B2F" w:rsidP="00875B2F">
      <w:pPr>
        <w:ind w:left="0" w:firstLine="0"/>
        <w:rPr>
          <w:rFonts w:eastAsia="맑은 고딕"/>
          <w:color w:val="000000"/>
          <w:sz w:val="22"/>
          <w:lang w:val="en-US" w:eastAsia="ko-KR"/>
        </w:rPr>
      </w:pPr>
    </w:p>
    <w:p w:rsidR="00875B2F" w:rsidRPr="00776F87" w:rsidRDefault="0073657A" w:rsidP="00875B2F">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w:t>
      </w:r>
      <w:r>
        <w:rPr>
          <w:rFonts w:eastAsia="바탕"/>
          <w:b/>
          <w:i/>
          <w:sz w:val="22"/>
          <w:szCs w:val="22"/>
          <w:lang w:eastAsia="ko-KR"/>
        </w:rPr>
        <w:t>6</w:t>
      </w:r>
      <w:r>
        <w:rPr>
          <w:rFonts w:eastAsia="바탕"/>
          <w:b/>
          <w:i/>
          <w:sz w:val="22"/>
          <w:szCs w:val="22"/>
          <w:lang w:eastAsia="ko-KR"/>
        </w:rPr>
        <w:t>:</w:t>
      </w:r>
      <w:r w:rsidR="00875B2F" w:rsidRPr="00776F87">
        <w:rPr>
          <w:rFonts w:eastAsia="바탕"/>
          <w:b/>
          <w:i/>
          <w:sz w:val="22"/>
          <w:szCs w:val="22"/>
          <w:lang w:eastAsia="ko-KR"/>
        </w:rPr>
        <w:t xml:space="preserve"> </w:t>
      </w:r>
    </w:p>
    <w:p w:rsidR="00875B2F" w:rsidRPr="00776F87" w:rsidRDefault="00875B2F" w:rsidP="00875B2F">
      <w:pPr>
        <w:pStyle w:val="ae"/>
        <w:numPr>
          <w:ilvl w:val="0"/>
          <w:numId w:val="26"/>
        </w:numPr>
        <w:spacing w:before="120" w:after="120" w:line="240" w:lineRule="auto"/>
        <w:ind w:leftChars="0"/>
        <w:rPr>
          <w:rFonts w:ascii="Times New Roman" w:hAnsi="Times New Roman" w:cs="Times New Roman"/>
          <w:sz w:val="22"/>
          <w:szCs w:val="22"/>
        </w:rPr>
      </w:pPr>
      <w:r w:rsidRPr="00776F87">
        <w:rPr>
          <w:rFonts w:ascii="Times New Roman" w:hAnsi="Times New Roman" w:cs="Times New Roman"/>
          <w:sz w:val="22"/>
          <w:szCs w:val="22"/>
        </w:rPr>
        <w:t>RAR might be reused for the failure of PUSCH decoding or fall-back mechanism.</w:t>
      </w:r>
    </w:p>
    <w:p w:rsidR="00875B2F" w:rsidRDefault="00875B2F" w:rsidP="006A156B">
      <w:pPr>
        <w:spacing w:before="120" w:after="0" w:line="240" w:lineRule="auto"/>
        <w:ind w:left="0" w:firstLine="0"/>
        <w:rPr>
          <w:rFonts w:eastAsia="맑은 고딕"/>
          <w:sz w:val="22"/>
          <w:lang w:val="en-US" w:eastAsia="ko-KR"/>
        </w:rPr>
      </w:pPr>
    </w:p>
    <w:p w:rsidR="00875B2F" w:rsidRDefault="00875B2F" w:rsidP="00875B2F">
      <w:pPr>
        <w:spacing w:before="120" w:after="120" w:line="240" w:lineRule="auto"/>
        <w:ind w:left="0" w:firstLine="0"/>
        <w:rPr>
          <w:rFonts w:eastAsia="바탕"/>
          <w:b/>
          <w:i/>
          <w:sz w:val="22"/>
          <w:szCs w:val="22"/>
          <w:lang w:eastAsia="ko-KR"/>
        </w:rPr>
      </w:pPr>
      <w:r>
        <w:rPr>
          <w:rFonts w:eastAsia="바탕"/>
          <w:b/>
          <w:i/>
          <w:sz w:val="22"/>
          <w:szCs w:val="22"/>
          <w:lang w:eastAsia="ko-KR"/>
        </w:rPr>
        <w:t xml:space="preserve">Proposal </w:t>
      </w:r>
      <w:r w:rsidR="0073657A">
        <w:rPr>
          <w:rFonts w:eastAsia="바탕"/>
          <w:b/>
          <w:i/>
          <w:sz w:val="22"/>
          <w:szCs w:val="22"/>
          <w:lang w:eastAsia="ko-KR"/>
        </w:rPr>
        <w:t>7</w:t>
      </w:r>
      <w:r>
        <w:rPr>
          <w:rFonts w:eastAsia="바탕"/>
          <w:b/>
          <w:i/>
          <w:sz w:val="22"/>
          <w:szCs w:val="22"/>
          <w:lang w:eastAsia="ko-KR"/>
        </w:rPr>
        <w:t xml:space="preserve">: </w:t>
      </w:r>
    </w:p>
    <w:p w:rsidR="00875B2F" w:rsidRDefault="00875B2F" w:rsidP="00875B2F">
      <w:pPr>
        <w:pStyle w:val="ae"/>
        <w:numPr>
          <w:ilvl w:val="0"/>
          <w:numId w:val="26"/>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the case that network cannot detect both preamble and PUSCH, details of timer or window for msgB should be discussed.</w:t>
      </w:r>
    </w:p>
    <w:p w:rsidR="00875B2F" w:rsidRPr="00875B2F" w:rsidRDefault="00875B2F" w:rsidP="006A156B">
      <w:pPr>
        <w:spacing w:before="120" w:after="0" w:line="240" w:lineRule="auto"/>
        <w:ind w:left="0" w:firstLine="0"/>
        <w:rPr>
          <w:rFonts w:eastAsia="맑은 고딕"/>
          <w:sz w:val="22"/>
          <w:lang w:val="en-US" w:eastAsia="ko-KR"/>
        </w:rPr>
      </w:pPr>
    </w:p>
    <w:p w:rsidR="00875B2F" w:rsidRPr="00875B2F" w:rsidRDefault="00056ABF" w:rsidP="00875B2F">
      <w:pPr>
        <w:pStyle w:val="1"/>
        <w:rPr>
          <w:rFonts w:eastAsia="바탕"/>
          <w:b/>
          <w:lang w:eastAsia="ko-KR"/>
        </w:rPr>
      </w:pPr>
      <w:r>
        <w:rPr>
          <w:rFonts w:eastAsia="바탕"/>
          <w:b/>
          <w:lang w:eastAsia="ko-KR"/>
        </w:rPr>
        <w:t>Reference</w:t>
      </w:r>
    </w:p>
    <w:p w:rsidR="000D1993" w:rsidRPr="000D1993" w:rsidRDefault="00875B2F" w:rsidP="001423F8">
      <w:pPr>
        <w:pStyle w:val="References"/>
        <w:tabs>
          <w:tab w:val="clear" w:pos="6031"/>
        </w:tabs>
        <w:ind w:leftChars="100" w:left="625" w:rightChars="100" w:right="200" w:hanging="425"/>
        <w:rPr>
          <w:rFonts w:eastAsia="맑은 고딕"/>
          <w:szCs w:val="22"/>
          <w:lang w:eastAsia="ko-KR"/>
        </w:rPr>
      </w:pPr>
      <w:r w:rsidRPr="0078790B">
        <w:rPr>
          <w:szCs w:val="22"/>
          <w:lang w:eastAsia="en-GB"/>
        </w:rPr>
        <w:t>RP-1828</w:t>
      </w:r>
      <w:r w:rsidRPr="0078790B">
        <w:rPr>
          <w:szCs w:val="22"/>
          <w:lang w:eastAsia="zh-CN"/>
        </w:rPr>
        <w:t>94</w:t>
      </w:r>
      <w:r>
        <w:rPr>
          <w:szCs w:val="22"/>
          <w:lang w:eastAsia="zh-CN"/>
        </w:rPr>
        <w:t>,</w:t>
      </w:r>
      <w:r w:rsidRPr="0078790B">
        <w:rPr>
          <w:rFonts w:eastAsia="바탕"/>
          <w:szCs w:val="22"/>
          <w:lang w:eastAsia="zh-CN"/>
        </w:rPr>
        <w:t xml:space="preserve"> </w:t>
      </w:r>
      <w:r>
        <w:rPr>
          <w:rFonts w:eastAsia="바탕"/>
          <w:szCs w:val="22"/>
          <w:lang w:eastAsia="zh-CN"/>
        </w:rPr>
        <w:t>“</w:t>
      </w:r>
      <w:r w:rsidRPr="0078790B">
        <w:rPr>
          <w:rFonts w:eastAsia="바탕"/>
          <w:szCs w:val="22"/>
          <w:lang w:eastAsia="zh-CN"/>
        </w:rPr>
        <w:t>New work item: 2-step RACH for NR</w:t>
      </w:r>
      <w:r>
        <w:rPr>
          <w:rFonts w:eastAsia="바탕"/>
          <w:szCs w:val="22"/>
          <w:lang w:eastAsia="zh-CN"/>
        </w:rPr>
        <w:t xml:space="preserve">”, </w:t>
      </w:r>
      <w:r w:rsidRPr="0078790B">
        <w:rPr>
          <w:rFonts w:eastAsia="바탕"/>
          <w:szCs w:val="22"/>
          <w:lang w:eastAsia="zh-CN"/>
        </w:rPr>
        <w:t>ZTE Corporation, Sanechips</w:t>
      </w:r>
    </w:p>
    <w:sectPr w:rsidR="000D1993" w:rsidRPr="000D199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47B" w:rsidRDefault="002D347B" w:rsidP="00CB15B0">
      <w:pPr>
        <w:spacing w:before="0" w:after="0" w:line="240" w:lineRule="auto"/>
      </w:pPr>
      <w:r>
        <w:separator/>
      </w:r>
    </w:p>
  </w:endnote>
  <w:endnote w:type="continuationSeparator" w:id="0">
    <w:p w:rsidR="002D347B" w:rsidRDefault="002D347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47B" w:rsidRDefault="002D347B" w:rsidP="00CB15B0">
      <w:pPr>
        <w:spacing w:before="0" w:after="0" w:line="240" w:lineRule="auto"/>
      </w:pPr>
      <w:r>
        <w:separator/>
      </w:r>
    </w:p>
  </w:footnote>
  <w:footnote w:type="continuationSeparator" w:id="0">
    <w:p w:rsidR="002D347B" w:rsidRDefault="002D347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1E10D4"/>
    <w:multiLevelType w:val="hybridMultilevel"/>
    <w:tmpl w:val="28AE0E9A"/>
    <w:lvl w:ilvl="0" w:tplc="1A98A074">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DA4C90"/>
    <w:multiLevelType w:val="hybridMultilevel"/>
    <w:tmpl w:val="DEDAF06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E210BC4"/>
    <w:multiLevelType w:val="hybridMultilevel"/>
    <w:tmpl w:val="AA1699E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1765B7C"/>
    <w:multiLevelType w:val="hybridMultilevel"/>
    <w:tmpl w:val="FC64175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75E45E3"/>
    <w:multiLevelType w:val="hybridMultilevel"/>
    <w:tmpl w:val="F19C8A9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547680"/>
    <w:multiLevelType w:val="hybridMultilevel"/>
    <w:tmpl w:val="DAEC25BA"/>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48A10208"/>
    <w:multiLevelType w:val="hybridMultilevel"/>
    <w:tmpl w:val="2990E28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A12EEE"/>
    <w:multiLevelType w:val="hybridMultilevel"/>
    <w:tmpl w:val="44AAAED8"/>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nsid w:val="5EB1649F"/>
    <w:multiLevelType w:val="hybridMultilevel"/>
    <w:tmpl w:val="F6F0F9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nsid w:val="69953DBA"/>
    <w:multiLevelType w:val="hybridMultilevel"/>
    <w:tmpl w:val="5E569D40"/>
    <w:lvl w:ilvl="0" w:tplc="C8CAAC4C">
      <w:start w:val="1"/>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13F59C1"/>
    <w:multiLevelType w:val="hybridMultilevel"/>
    <w:tmpl w:val="F57C17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9"/>
  </w:num>
  <w:num w:numId="3">
    <w:abstractNumId w:val="0"/>
  </w:num>
  <w:num w:numId="4">
    <w:abstractNumId w:val="10"/>
  </w:num>
  <w:num w:numId="5">
    <w:abstractNumId w:val="6"/>
  </w:num>
  <w:num w:numId="6">
    <w:abstractNumId w:val="11"/>
  </w:num>
  <w:num w:numId="7">
    <w:abstractNumId w:val="9"/>
  </w:num>
  <w:num w:numId="8">
    <w:abstractNumId w:val="3"/>
  </w:num>
  <w:num w:numId="9">
    <w:abstractNumId w:val="14"/>
  </w:num>
  <w:num w:numId="10">
    <w:abstractNumId w:val="7"/>
  </w:num>
  <w:num w:numId="11">
    <w:abstractNumId w:val="13"/>
  </w:num>
  <w:num w:numId="12">
    <w:abstractNumId w:val="20"/>
  </w:num>
  <w:num w:numId="13">
    <w:abstractNumId w:val="2"/>
  </w:num>
  <w:num w:numId="14">
    <w:abstractNumId w:val="16"/>
  </w:num>
  <w:num w:numId="15">
    <w:abstractNumId w:val="1"/>
  </w:num>
  <w:num w:numId="16">
    <w:abstractNumId w:val="17"/>
  </w:num>
  <w:num w:numId="17">
    <w:abstractNumId w:val="18"/>
  </w:num>
  <w:num w:numId="18">
    <w:abstractNumId w:val="4"/>
  </w:num>
  <w:num w:numId="19">
    <w:abstractNumId w:val="12"/>
  </w:num>
  <w:num w:numId="20">
    <w:abstractNumId w:val="10"/>
  </w:num>
  <w:num w:numId="21">
    <w:abstractNumId w:val="8"/>
  </w:num>
  <w:num w:numId="22">
    <w:abstractNumId w:val="10"/>
  </w:num>
  <w:num w:numId="23">
    <w:abstractNumId w:val="9"/>
  </w:num>
  <w:num w:numId="24">
    <w:abstractNumId w:val="19"/>
  </w:num>
  <w:num w:numId="25">
    <w:abstractNumId w:val="15"/>
  </w:num>
  <w:num w:numId="26">
    <w:abstractNumId w:val="9"/>
  </w:num>
  <w:num w:numId="2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3A0"/>
    <w:rsid w:val="000123F7"/>
    <w:rsid w:val="000126E0"/>
    <w:rsid w:val="000128F3"/>
    <w:rsid w:val="00012D0C"/>
    <w:rsid w:val="00013785"/>
    <w:rsid w:val="00014EC5"/>
    <w:rsid w:val="00015121"/>
    <w:rsid w:val="0001527C"/>
    <w:rsid w:val="00015769"/>
    <w:rsid w:val="0001588B"/>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838"/>
    <w:rsid w:val="00031B83"/>
    <w:rsid w:val="00033221"/>
    <w:rsid w:val="00033C66"/>
    <w:rsid w:val="00033CEA"/>
    <w:rsid w:val="00034227"/>
    <w:rsid w:val="00034A2A"/>
    <w:rsid w:val="000356A2"/>
    <w:rsid w:val="0003589D"/>
    <w:rsid w:val="00036430"/>
    <w:rsid w:val="0003644C"/>
    <w:rsid w:val="00036DA6"/>
    <w:rsid w:val="00037B7A"/>
    <w:rsid w:val="00037E9F"/>
    <w:rsid w:val="00040242"/>
    <w:rsid w:val="000416C6"/>
    <w:rsid w:val="000418D2"/>
    <w:rsid w:val="00041EDF"/>
    <w:rsid w:val="00042975"/>
    <w:rsid w:val="00042B86"/>
    <w:rsid w:val="00043206"/>
    <w:rsid w:val="000432C4"/>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435C"/>
    <w:rsid w:val="00085DC3"/>
    <w:rsid w:val="000860D8"/>
    <w:rsid w:val="00086AC2"/>
    <w:rsid w:val="000871B0"/>
    <w:rsid w:val="0008798A"/>
    <w:rsid w:val="00090FCD"/>
    <w:rsid w:val="00091077"/>
    <w:rsid w:val="0009180F"/>
    <w:rsid w:val="000923CD"/>
    <w:rsid w:val="000929FB"/>
    <w:rsid w:val="00092CC3"/>
    <w:rsid w:val="00093753"/>
    <w:rsid w:val="00093767"/>
    <w:rsid w:val="00094838"/>
    <w:rsid w:val="00094FAD"/>
    <w:rsid w:val="00095000"/>
    <w:rsid w:val="00095BF5"/>
    <w:rsid w:val="000962F7"/>
    <w:rsid w:val="000963B7"/>
    <w:rsid w:val="0009671F"/>
    <w:rsid w:val="000967B3"/>
    <w:rsid w:val="00096832"/>
    <w:rsid w:val="00096B9F"/>
    <w:rsid w:val="000976A2"/>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44B5"/>
    <w:rsid w:val="000B480B"/>
    <w:rsid w:val="000B4878"/>
    <w:rsid w:val="000B4E3A"/>
    <w:rsid w:val="000B519A"/>
    <w:rsid w:val="000B5301"/>
    <w:rsid w:val="000B53C8"/>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79"/>
    <w:rsid w:val="000C2482"/>
    <w:rsid w:val="000C29D9"/>
    <w:rsid w:val="000C302B"/>
    <w:rsid w:val="000C336C"/>
    <w:rsid w:val="000C3C93"/>
    <w:rsid w:val="000C3E25"/>
    <w:rsid w:val="000C5350"/>
    <w:rsid w:val="000C61B4"/>
    <w:rsid w:val="000C7149"/>
    <w:rsid w:val="000C7385"/>
    <w:rsid w:val="000C7438"/>
    <w:rsid w:val="000C7AE1"/>
    <w:rsid w:val="000D0849"/>
    <w:rsid w:val="000D085E"/>
    <w:rsid w:val="000D0AC7"/>
    <w:rsid w:val="000D105C"/>
    <w:rsid w:val="000D156E"/>
    <w:rsid w:val="000D17BA"/>
    <w:rsid w:val="000D1989"/>
    <w:rsid w:val="000D1993"/>
    <w:rsid w:val="000D1AE2"/>
    <w:rsid w:val="000D2DDF"/>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36C"/>
    <w:rsid w:val="000E3542"/>
    <w:rsid w:val="000E3694"/>
    <w:rsid w:val="000E3842"/>
    <w:rsid w:val="000E3859"/>
    <w:rsid w:val="000E3A5D"/>
    <w:rsid w:val="000E413B"/>
    <w:rsid w:val="000E4844"/>
    <w:rsid w:val="000E48B2"/>
    <w:rsid w:val="000E5195"/>
    <w:rsid w:val="000E5B2A"/>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58D3"/>
    <w:rsid w:val="000F6275"/>
    <w:rsid w:val="000F6A4D"/>
    <w:rsid w:val="000F7073"/>
    <w:rsid w:val="000F7099"/>
    <w:rsid w:val="000F79D9"/>
    <w:rsid w:val="000F79FD"/>
    <w:rsid w:val="000F7F52"/>
    <w:rsid w:val="0010058E"/>
    <w:rsid w:val="00100CB2"/>
    <w:rsid w:val="001012A4"/>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059"/>
    <w:rsid w:val="00121564"/>
    <w:rsid w:val="00121B48"/>
    <w:rsid w:val="001229A7"/>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1A71"/>
    <w:rsid w:val="00141ABF"/>
    <w:rsid w:val="001423F8"/>
    <w:rsid w:val="001425E4"/>
    <w:rsid w:val="001427D2"/>
    <w:rsid w:val="00142AA0"/>
    <w:rsid w:val="001431C7"/>
    <w:rsid w:val="00143716"/>
    <w:rsid w:val="00143FEA"/>
    <w:rsid w:val="00145805"/>
    <w:rsid w:val="00145B25"/>
    <w:rsid w:val="00145D58"/>
    <w:rsid w:val="00145F28"/>
    <w:rsid w:val="001461E7"/>
    <w:rsid w:val="001462A8"/>
    <w:rsid w:val="00146322"/>
    <w:rsid w:val="00146506"/>
    <w:rsid w:val="001467F7"/>
    <w:rsid w:val="00150005"/>
    <w:rsid w:val="00150655"/>
    <w:rsid w:val="00150C15"/>
    <w:rsid w:val="00150D83"/>
    <w:rsid w:val="00151401"/>
    <w:rsid w:val="00151E2E"/>
    <w:rsid w:val="00152C02"/>
    <w:rsid w:val="00153A53"/>
    <w:rsid w:val="001543A8"/>
    <w:rsid w:val="0015457C"/>
    <w:rsid w:val="001555F2"/>
    <w:rsid w:val="0015584D"/>
    <w:rsid w:val="0015588F"/>
    <w:rsid w:val="00155C05"/>
    <w:rsid w:val="00155F97"/>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A9C"/>
    <w:rsid w:val="001650FE"/>
    <w:rsid w:val="0016558F"/>
    <w:rsid w:val="00165FD5"/>
    <w:rsid w:val="001668F3"/>
    <w:rsid w:val="001669FB"/>
    <w:rsid w:val="00167055"/>
    <w:rsid w:val="001671D3"/>
    <w:rsid w:val="001679AB"/>
    <w:rsid w:val="0017085C"/>
    <w:rsid w:val="001712D9"/>
    <w:rsid w:val="001717C0"/>
    <w:rsid w:val="001718D4"/>
    <w:rsid w:val="00172AF5"/>
    <w:rsid w:val="00172E4C"/>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97577"/>
    <w:rsid w:val="001A0448"/>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C18"/>
    <w:rsid w:val="001B74FD"/>
    <w:rsid w:val="001B7774"/>
    <w:rsid w:val="001B78FD"/>
    <w:rsid w:val="001C0414"/>
    <w:rsid w:val="001C14B3"/>
    <w:rsid w:val="001C16E2"/>
    <w:rsid w:val="001C1D96"/>
    <w:rsid w:val="001C1DE0"/>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73B"/>
    <w:rsid w:val="001D5BD4"/>
    <w:rsid w:val="001D5C99"/>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26"/>
    <w:rsid w:val="001E7C60"/>
    <w:rsid w:val="001F0D2A"/>
    <w:rsid w:val="001F0DD7"/>
    <w:rsid w:val="001F17F5"/>
    <w:rsid w:val="001F257D"/>
    <w:rsid w:val="001F29D4"/>
    <w:rsid w:val="001F2A5F"/>
    <w:rsid w:val="001F2C1A"/>
    <w:rsid w:val="001F2E43"/>
    <w:rsid w:val="001F32A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C6"/>
    <w:rsid w:val="0020156F"/>
    <w:rsid w:val="00201DCF"/>
    <w:rsid w:val="002022D8"/>
    <w:rsid w:val="00202689"/>
    <w:rsid w:val="0020358E"/>
    <w:rsid w:val="002035A7"/>
    <w:rsid w:val="00204EE7"/>
    <w:rsid w:val="0020505B"/>
    <w:rsid w:val="002058B8"/>
    <w:rsid w:val="0020597C"/>
    <w:rsid w:val="00205B4C"/>
    <w:rsid w:val="00205EAB"/>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698"/>
    <w:rsid w:val="00221A8D"/>
    <w:rsid w:val="002222B6"/>
    <w:rsid w:val="00222368"/>
    <w:rsid w:val="0022306B"/>
    <w:rsid w:val="002235B7"/>
    <w:rsid w:val="002239E4"/>
    <w:rsid w:val="002255DB"/>
    <w:rsid w:val="002256D4"/>
    <w:rsid w:val="00225C81"/>
    <w:rsid w:val="00225E3C"/>
    <w:rsid w:val="00225EDB"/>
    <w:rsid w:val="00226FFF"/>
    <w:rsid w:val="00227ECD"/>
    <w:rsid w:val="00230026"/>
    <w:rsid w:val="00230754"/>
    <w:rsid w:val="00230F49"/>
    <w:rsid w:val="002316F4"/>
    <w:rsid w:val="002324AB"/>
    <w:rsid w:val="00232F90"/>
    <w:rsid w:val="0023440B"/>
    <w:rsid w:val="00234BCF"/>
    <w:rsid w:val="00234C1D"/>
    <w:rsid w:val="002352DD"/>
    <w:rsid w:val="002370CB"/>
    <w:rsid w:val="00237A47"/>
    <w:rsid w:val="00237F34"/>
    <w:rsid w:val="002410B3"/>
    <w:rsid w:val="00241C2D"/>
    <w:rsid w:val="0024312A"/>
    <w:rsid w:val="0024402E"/>
    <w:rsid w:val="0024471A"/>
    <w:rsid w:val="00244F6C"/>
    <w:rsid w:val="002458CF"/>
    <w:rsid w:val="00245B68"/>
    <w:rsid w:val="00247463"/>
    <w:rsid w:val="0024794E"/>
    <w:rsid w:val="00247BB0"/>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6D1E"/>
    <w:rsid w:val="002676D4"/>
    <w:rsid w:val="002677D1"/>
    <w:rsid w:val="00270BD9"/>
    <w:rsid w:val="00271762"/>
    <w:rsid w:val="00271A8C"/>
    <w:rsid w:val="00271F85"/>
    <w:rsid w:val="002721E2"/>
    <w:rsid w:val="00272271"/>
    <w:rsid w:val="00272DAE"/>
    <w:rsid w:val="00275744"/>
    <w:rsid w:val="00275CA1"/>
    <w:rsid w:val="00276AC0"/>
    <w:rsid w:val="002801C7"/>
    <w:rsid w:val="00280A4C"/>
    <w:rsid w:val="00280C57"/>
    <w:rsid w:val="00280E6B"/>
    <w:rsid w:val="00282942"/>
    <w:rsid w:val="00283163"/>
    <w:rsid w:val="0028419E"/>
    <w:rsid w:val="00284EDC"/>
    <w:rsid w:val="002850C7"/>
    <w:rsid w:val="00285AAB"/>
    <w:rsid w:val="00285E58"/>
    <w:rsid w:val="002876BB"/>
    <w:rsid w:val="00287A91"/>
    <w:rsid w:val="00290A0C"/>
    <w:rsid w:val="00290C93"/>
    <w:rsid w:val="00292461"/>
    <w:rsid w:val="0029319A"/>
    <w:rsid w:val="0029359B"/>
    <w:rsid w:val="00294382"/>
    <w:rsid w:val="00294797"/>
    <w:rsid w:val="002A02AF"/>
    <w:rsid w:val="002A2B98"/>
    <w:rsid w:val="002A2C86"/>
    <w:rsid w:val="002A3F1F"/>
    <w:rsid w:val="002A4EDC"/>
    <w:rsid w:val="002A5895"/>
    <w:rsid w:val="002A611F"/>
    <w:rsid w:val="002A642F"/>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A24"/>
    <w:rsid w:val="002C27F9"/>
    <w:rsid w:val="002C38A7"/>
    <w:rsid w:val="002C38BE"/>
    <w:rsid w:val="002C3C95"/>
    <w:rsid w:val="002C3D3F"/>
    <w:rsid w:val="002C5498"/>
    <w:rsid w:val="002C5935"/>
    <w:rsid w:val="002C5DF9"/>
    <w:rsid w:val="002C6AC6"/>
    <w:rsid w:val="002C7BAA"/>
    <w:rsid w:val="002C7D39"/>
    <w:rsid w:val="002D0266"/>
    <w:rsid w:val="002D1372"/>
    <w:rsid w:val="002D1391"/>
    <w:rsid w:val="002D14CB"/>
    <w:rsid w:val="002D1EB9"/>
    <w:rsid w:val="002D2462"/>
    <w:rsid w:val="002D2636"/>
    <w:rsid w:val="002D347B"/>
    <w:rsid w:val="002D3AFD"/>
    <w:rsid w:val="002D425D"/>
    <w:rsid w:val="002D4374"/>
    <w:rsid w:val="002D4E13"/>
    <w:rsid w:val="002D5168"/>
    <w:rsid w:val="002D5E07"/>
    <w:rsid w:val="002D616E"/>
    <w:rsid w:val="002D6275"/>
    <w:rsid w:val="002D62FB"/>
    <w:rsid w:val="002D6AF7"/>
    <w:rsid w:val="002D7AE1"/>
    <w:rsid w:val="002D7C76"/>
    <w:rsid w:val="002D7CA3"/>
    <w:rsid w:val="002E0BC1"/>
    <w:rsid w:val="002E14CF"/>
    <w:rsid w:val="002E220D"/>
    <w:rsid w:val="002E244F"/>
    <w:rsid w:val="002E3296"/>
    <w:rsid w:val="002E331E"/>
    <w:rsid w:val="002E3AE2"/>
    <w:rsid w:val="002E406A"/>
    <w:rsid w:val="002E421E"/>
    <w:rsid w:val="002E6369"/>
    <w:rsid w:val="002E6479"/>
    <w:rsid w:val="002E6FD2"/>
    <w:rsid w:val="002E7572"/>
    <w:rsid w:val="002F051E"/>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E01"/>
    <w:rsid w:val="00301FD6"/>
    <w:rsid w:val="003025BD"/>
    <w:rsid w:val="0030269D"/>
    <w:rsid w:val="0030293C"/>
    <w:rsid w:val="00304462"/>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243"/>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4EBF"/>
    <w:rsid w:val="00325BE8"/>
    <w:rsid w:val="00326495"/>
    <w:rsid w:val="00326914"/>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C2C"/>
    <w:rsid w:val="0033605C"/>
    <w:rsid w:val="00336376"/>
    <w:rsid w:val="003376F7"/>
    <w:rsid w:val="003377ED"/>
    <w:rsid w:val="00337A9E"/>
    <w:rsid w:val="00337CF9"/>
    <w:rsid w:val="00337EE5"/>
    <w:rsid w:val="0034008E"/>
    <w:rsid w:val="0034011F"/>
    <w:rsid w:val="00340953"/>
    <w:rsid w:val="00340AB1"/>
    <w:rsid w:val="00340D39"/>
    <w:rsid w:val="00340FB1"/>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CE1"/>
    <w:rsid w:val="003723BD"/>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FA1"/>
    <w:rsid w:val="0038373A"/>
    <w:rsid w:val="00384712"/>
    <w:rsid w:val="00384A8B"/>
    <w:rsid w:val="00384B1D"/>
    <w:rsid w:val="00384FAF"/>
    <w:rsid w:val="00385156"/>
    <w:rsid w:val="0038517A"/>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1F19"/>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705"/>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1829"/>
    <w:rsid w:val="003E18F8"/>
    <w:rsid w:val="003E1C42"/>
    <w:rsid w:val="003E27FF"/>
    <w:rsid w:val="003E2986"/>
    <w:rsid w:val="003E2AFD"/>
    <w:rsid w:val="003E2B6D"/>
    <w:rsid w:val="003E2BA8"/>
    <w:rsid w:val="003E2C7E"/>
    <w:rsid w:val="003E2E64"/>
    <w:rsid w:val="003E35C1"/>
    <w:rsid w:val="003E41D5"/>
    <w:rsid w:val="003E4567"/>
    <w:rsid w:val="003E4ACF"/>
    <w:rsid w:val="003E4E9E"/>
    <w:rsid w:val="003E5815"/>
    <w:rsid w:val="003E591D"/>
    <w:rsid w:val="003E5ECB"/>
    <w:rsid w:val="003E66B9"/>
    <w:rsid w:val="003E6828"/>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A0A"/>
    <w:rsid w:val="0040602C"/>
    <w:rsid w:val="0040638D"/>
    <w:rsid w:val="004065A8"/>
    <w:rsid w:val="00407C78"/>
    <w:rsid w:val="00410227"/>
    <w:rsid w:val="00410AE4"/>
    <w:rsid w:val="00410B16"/>
    <w:rsid w:val="00410C4E"/>
    <w:rsid w:val="00410D6E"/>
    <w:rsid w:val="00410E67"/>
    <w:rsid w:val="00411698"/>
    <w:rsid w:val="00411C3D"/>
    <w:rsid w:val="00411D73"/>
    <w:rsid w:val="00412725"/>
    <w:rsid w:val="00412817"/>
    <w:rsid w:val="00412D4A"/>
    <w:rsid w:val="0041357E"/>
    <w:rsid w:val="00414373"/>
    <w:rsid w:val="00414994"/>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66CF"/>
    <w:rsid w:val="00436BBA"/>
    <w:rsid w:val="0043762E"/>
    <w:rsid w:val="0044033E"/>
    <w:rsid w:val="004412FF"/>
    <w:rsid w:val="00441660"/>
    <w:rsid w:val="00441AEF"/>
    <w:rsid w:val="00443FCA"/>
    <w:rsid w:val="00445E1A"/>
    <w:rsid w:val="00445FB4"/>
    <w:rsid w:val="004462E0"/>
    <w:rsid w:val="0044666A"/>
    <w:rsid w:val="004468AD"/>
    <w:rsid w:val="00447F2D"/>
    <w:rsid w:val="00450365"/>
    <w:rsid w:val="0045036E"/>
    <w:rsid w:val="00450C6E"/>
    <w:rsid w:val="00450CDE"/>
    <w:rsid w:val="00450E58"/>
    <w:rsid w:val="00451515"/>
    <w:rsid w:val="00451583"/>
    <w:rsid w:val="00451727"/>
    <w:rsid w:val="00452109"/>
    <w:rsid w:val="00452C8B"/>
    <w:rsid w:val="004537B5"/>
    <w:rsid w:val="00453AFF"/>
    <w:rsid w:val="0045461F"/>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23E8"/>
    <w:rsid w:val="00473FA6"/>
    <w:rsid w:val="00474165"/>
    <w:rsid w:val="004743FC"/>
    <w:rsid w:val="004744DB"/>
    <w:rsid w:val="00474E8D"/>
    <w:rsid w:val="00475228"/>
    <w:rsid w:val="0047574E"/>
    <w:rsid w:val="004776E7"/>
    <w:rsid w:val="00477DD4"/>
    <w:rsid w:val="00480717"/>
    <w:rsid w:val="0048096E"/>
    <w:rsid w:val="00480C89"/>
    <w:rsid w:val="00481E46"/>
    <w:rsid w:val="00482685"/>
    <w:rsid w:val="00482895"/>
    <w:rsid w:val="004831A5"/>
    <w:rsid w:val="0048333C"/>
    <w:rsid w:val="0048365C"/>
    <w:rsid w:val="0048369D"/>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426"/>
    <w:rsid w:val="00491CD9"/>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A6D"/>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360"/>
    <w:rsid w:val="004C2636"/>
    <w:rsid w:val="004C3D40"/>
    <w:rsid w:val="004C4243"/>
    <w:rsid w:val="004C4A51"/>
    <w:rsid w:val="004C4C16"/>
    <w:rsid w:val="004C6273"/>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41A8"/>
    <w:rsid w:val="004E423C"/>
    <w:rsid w:val="004E464C"/>
    <w:rsid w:val="004E5C06"/>
    <w:rsid w:val="004E5EB3"/>
    <w:rsid w:val="004E68B2"/>
    <w:rsid w:val="004E6B76"/>
    <w:rsid w:val="004E6D21"/>
    <w:rsid w:val="004E78D9"/>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E51"/>
    <w:rsid w:val="00501263"/>
    <w:rsid w:val="005012AD"/>
    <w:rsid w:val="005015E9"/>
    <w:rsid w:val="00502CE5"/>
    <w:rsid w:val="005042BC"/>
    <w:rsid w:val="00504321"/>
    <w:rsid w:val="00505095"/>
    <w:rsid w:val="0050528A"/>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5AB0"/>
    <w:rsid w:val="00525E6C"/>
    <w:rsid w:val="00526073"/>
    <w:rsid w:val="005260AA"/>
    <w:rsid w:val="005260E8"/>
    <w:rsid w:val="00526551"/>
    <w:rsid w:val="005268F0"/>
    <w:rsid w:val="00526B8C"/>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22A2"/>
    <w:rsid w:val="005422AE"/>
    <w:rsid w:val="0054332B"/>
    <w:rsid w:val="00543CE6"/>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EC3"/>
    <w:rsid w:val="00555F61"/>
    <w:rsid w:val="00557602"/>
    <w:rsid w:val="00557AE6"/>
    <w:rsid w:val="005606C6"/>
    <w:rsid w:val="00560ACF"/>
    <w:rsid w:val="00561000"/>
    <w:rsid w:val="005614EC"/>
    <w:rsid w:val="0056175A"/>
    <w:rsid w:val="00561884"/>
    <w:rsid w:val="00563641"/>
    <w:rsid w:val="00563FC3"/>
    <w:rsid w:val="00564545"/>
    <w:rsid w:val="00565F03"/>
    <w:rsid w:val="00566435"/>
    <w:rsid w:val="005664EE"/>
    <w:rsid w:val="0056656F"/>
    <w:rsid w:val="00566FB0"/>
    <w:rsid w:val="005673F7"/>
    <w:rsid w:val="00567F0A"/>
    <w:rsid w:val="0057087F"/>
    <w:rsid w:val="005720ED"/>
    <w:rsid w:val="005721A7"/>
    <w:rsid w:val="00573B1A"/>
    <w:rsid w:val="00574E5A"/>
    <w:rsid w:val="00575092"/>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8"/>
    <w:rsid w:val="00593726"/>
    <w:rsid w:val="005939F8"/>
    <w:rsid w:val="00593EC7"/>
    <w:rsid w:val="005941DA"/>
    <w:rsid w:val="005943EA"/>
    <w:rsid w:val="0059463E"/>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8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E0B"/>
    <w:rsid w:val="005D3F88"/>
    <w:rsid w:val="005D4443"/>
    <w:rsid w:val="005D4EAC"/>
    <w:rsid w:val="005D5B8C"/>
    <w:rsid w:val="005D74F0"/>
    <w:rsid w:val="005D7797"/>
    <w:rsid w:val="005D7B67"/>
    <w:rsid w:val="005E047D"/>
    <w:rsid w:val="005E0681"/>
    <w:rsid w:val="005E1830"/>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CA5"/>
    <w:rsid w:val="005F62BD"/>
    <w:rsid w:val="005F701A"/>
    <w:rsid w:val="005F7EBB"/>
    <w:rsid w:val="00600097"/>
    <w:rsid w:val="006001A9"/>
    <w:rsid w:val="0060034C"/>
    <w:rsid w:val="006006EB"/>
    <w:rsid w:val="00600716"/>
    <w:rsid w:val="00602060"/>
    <w:rsid w:val="006035FF"/>
    <w:rsid w:val="0060369E"/>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BB1"/>
    <w:rsid w:val="00614C27"/>
    <w:rsid w:val="0061531C"/>
    <w:rsid w:val="00615AE2"/>
    <w:rsid w:val="0061660B"/>
    <w:rsid w:val="00617430"/>
    <w:rsid w:val="006179C6"/>
    <w:rsid w:val="00617DD7"/>
    <w:rsid w:val="006219BB"/>
    <w:rsid w:val="00621A84"/>
    <w:rsid w:val="00621AD6"/>
    <w:rsid w:val="006227CC"/>
    <w:rsid w:val="00622AA4"/>
    <w:rsid w:val="00623DD6"/>
    <w:rsid w:val="006241DF"/>
    <w:rsid w:val="0062455D"/>
    <w:rsid w:val="0062501E"/>
    <w:rsid w:val="0062535C"/>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2A3"/>
    <w:rsid w:val="006525F3"/>
    <w:rsid w:val="0065380C"/>
    <w:rsid w:val="00653C20"/>
    <w:rsid w:val="00653CE8"/>
    <w:rsid w:val="006543AB"/>
    <w:rsid w:val="006544D0"/>
    <w:rsid w:val="006549F0"/>
    <w:rsid w:val="00654E3C"/>
    <w:rsid w:val="006552A2"/>
    <w:rsid w:val="00655657"/>
    <w:rsid w:val="0065580C"/>
    <w:rsid w:val="00655ABC"/>
    <w:rsid w:val="0065608D"/>
    <w:rsid w:val="00656786"/>
    <w:rsid w:val="00656CC9"/>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8E"/>
    <w:rsid w:val="00665B3A"/>
    <w:rsid w:val="00665E4E"/>
    <w:rsid w:val="006662CD"/>
    <w:rsid w:val="006665F6"/>
    <w:rsid w:val="006668C5"/>
    <w:rsid w:val="00666BA2"/>
    <w:rsid w:val="00666C98"/>
    <w:rsid w:val="006671B0"/>
    <w:rsid w:val="0066776B"/>
    <w:rsid w:val="006678F9"/>
    <w:rsid w:val="00671401"/>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1F68"/>
    <w:rsid w:val="00682130"/>
    <w:rsid w:val="006831B7"/>
    <w:rsid w:val="00683846"/>
    <w:rsid w:val="006842D7"/>
    <w:rsid w:val="00684AF8"/>
    <w:rsid w:val="00684C65"/>
    <w:rsid w:val="00685CD4"/>
    <w:rsid w:val="00686126"/>
    <w:rsid w:val="006868B9"/>
    <w:rsid w:val="00686934"/>
    <w:rsid w:val="006869DA"/>
    <w:rsid w:val="00687038"/>
    <w:rsid w:val="006875BB"/>
    <w:rsid w:val="006877B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550"/>
    <w:rsid w:val="006A10C2"/>
    <w:rsid w:val="006A156B"/>
    <w:rsid w:val="006A2353"/>
    <w:rsid w:val="006A2574"/>
    <w:rsid w:val="006A28A0"/>
    <w:rsid w:val="006A4132"/>
    <w:rsid w:val="006A508F"/>
    <w:rsid w:val="006A53A9"/>
    <w:rsid w:val="006A5558"/>
    <w:rsid w:val="006A578E"/>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71A"/>
    <w:rsid w:val="006C3822"/>
    <w:rsid w:val="006C388B"/>
    <w:rsid w:val="006C3DCE"/>
    <w:rsid w:val="006C3E8F"/>
    <w:rsid w:val="006C43EA"/>
    <w:rsid w:val="006C4545"/>
    <w:rsid w:val="006C5E40"/>
    <w:rsid w:val="006C6263"/>
    <w:rsid w:val="006C65FB"/>
    <w:rsid w:val="006C6606"/>
    <w:rsid w:val="006C68B8"/>
    <w:rsid w:val="006C6D19"/>
    <w:rsid w:val="006C6FCF"/>
    <w:rsid w:val="006C7A26"/>
    <w:rsid w:val="006D0759"/>
    <w:rsid w:val="006D0E81"/>
    <w:rsid w:val="006D0F79"/>
    <w:rsid w:val="006D1BD6"/>
    <w:rsid w:val="006D1CA4"/>
    <w:rsid w:val="006D23AE"/>
    <w:rsid w:val="006D245C"/>
    <w:rsid w:val="006D296F"/>
    <w:rsid w:val="006D298C"/>
    <w:rsid w:val="006D41AF"/>
    <w:rsid w:val="006D4792"/>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7538"/>
    <w:rsid w:val="006F762C"/>
    <w:rsid w:val="006F78D1"/>
    <w:rsid w:val="00700062"/>
    <w:rsid w:val="0070011B"/>
    <w:rsid w:val="0070078D"/>
    <w:rsid w:val="00700A64"/>
    <w:rsid w:val="00700E5D"/>
    <w:rsid w:val="00701060"/>
    <w:rsid w:val="00701CE8"/>
    <w:rsid w:val="007021C4"/>
    <w:rsid w:val="007025E3"/>
    <w:rsid w:val="00702774"/>
    <w:rsid w:val="007029BD"/>
    <w:rsid w:val="00702F5F"/>
    <w:rsid w:val="007036D8"/>
    <w:rsid w:val="00704684"/>
    <w:rsid w:val="007048E7"/>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232C"/>
    <w:rsid w:val="007129FE"/>
    <w:rsid w:val="00712E43"/>
    <w:rsid w:val="00713DED"/>
    <w:rsid w:val="00713E47"/>
    <w:rsid w:val="0071440C"/>
    <w:rsid w:val="0071495C"/>
    <w:rsid w:val="00714B27"/>
    <w:rsid w:val="00717193"/>
    <w:rsid w:val="007202C5"/>
    <w:rsid w:val="007203C2"/>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EDE"/>
    <w:rsid w:val="007359D2"/>
    <w:rsid w:val="00735F7B"/>
    <w:rsid w:val="0073657A"/>
    <w:rsid w:val="007366E7"/>
    <w:rsid w:val="00737FF1"/>
    <w:rsid w:val="0074068A"/>
    <w:rsid w:val="0074079F"/>
    <w:rsid w:val="00741913"/>
    <w:rsid w:val="0074192B"/>
    <w:rsid w:val="0074315C"/>
    <w:rsid w:val="00743164"/>
    <w:rsid w:val="00743D87"/>
    <w:rsid w:val="00744D52"/>
    <w:rsid w:val="00745E23"/>
    <w:rsid w:val="007460E1"/>
    <w:rsid w:val="00746AB4"/>
    <w:rsid w:val="00747D74"/>
    <w:rsid w:val="00747EB0"/>
    <w:rsid w:val="007501D5"/>
    <w:rsid w:val="00750305"/>
    <w:rsid w:val="007512C8"/>
    <w:rsid w:val="00751389"/>
    <w:rsid w:val="0075220A"/>
    <w:rsid w:val="007526D8"/>
    <w:rsid w:val="00752AA2"/>
    <w:rsid w:val="00752DFC"/>
    <w:rsid w:val="0075380E"/>
    <w:rsid w:val="0075383C"/>
    <w:rsid w:val="00753C28"/>
    <w:rsid w:val="00753DFC"/>
    <w:rsid w:val="00754768"/>
    <w:rsid w:val="007574B2"/>
    <w:rsid w:val="00757500"/>
    <w:rsid w:val="007577BC"/>
    <w:rsid w:val="00757A9D"/>
    <w:rsid w:val="00757F20"/>
    <w:rsid w:val="0076015F"/>
    <w:rsid w:val="00760CEC"/>
    <w:rsid w:val="00762150"/>
    <w:rsid w:val="00762C31"/>
    <w:rsid w:val="00763B35"/>
    <w:rsid w:val="007640A2"/>
    <w:rsid w:val="0076473F"/>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4122"/>
    <w:rsid w:val="007745A4"/>
    <w:rsid w:val="00774F6D"/>
    <w:rsid w:val="00775992"/>
    <w:rsid w:val="00776928"/>
    <w:rsid w:val="00776A68"/>
    <w:rsid w:val="00776C8E"/>
    <w:rsid w:val="00776F87"/>
    <w:rsid w:val="00777FB7"/>
    <w:rsid w:val="00780F98"/>
    <w:rsid w:val="0078140A"/>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2C2F"/>
    <w:rsid w:val="00794460"/>
    <w:rsid w:val="00794819"/>
    <w:rsid w:val="00795775"/>
    <w:rsid w:val="00795C14"/>
    <w:rsid w:val="00797787"/>
    <w:rsid w:val="007A0209"/>
    <w:rsid w:val="007A0BD8"/>
    <w:rsid w:val="007A11B2"/>
    <w:rsid w:val="007A13DB"/>
    <w:rsid w:val="007A1B4C"/>
    <w:rsid w:val="007A2097"/>
    <w:rsid w:val="007A20EA"/>
    <w:rsid w:val="007A3166"/>
    <w:rsid w:val="007A337C"/>
    <w:rsid w:val="007A33BF"/>
    <w:rsid w:val="007A4761"/>
    <w:rsid w:val="007A493F"/>
    <w:rsid w:val="007A4A2D"/>
    <w:rsid w:val="007A5747"/>
    <w:rsid w:val="007A5966"/>
    <w:rsid w:val="007A5987"/>
    <w:rsid w:val="007A69E7"/>
    <w:rsid w:val="007A6ABF"/>
    <w:rsid w:val="007A7E45"/>
    <w:rsid w:val="007B0021"/>
    <w:rsid w:val="007B01AD"/>
    <w:rsid w:val="007B07B6"/>
    <w:rsid w:val="007B0A7F"/>
    <w:rsid w:val="007B2068"/>
    <w:rsid w:val="007B20E3"/>
    <w:rsid w:val="007B237A"/>
    <w:rsid w:val="007B2E76"/>
    <w:rsid w:val="007B33E9"/>
    <w:rsid w:val="007B3AB6"/>
    <w:rsid w:val="007B4326"/>
    <w:rsid w:val="007B43F1"/>
    <w:rsid w:val="007B452C"/>
    <w:rsid w:val="007B5AD1"/>
    <w:rsid w:val="007B6AA3"/>
    <w:rsid w:val="007B6F77"/>
    <w:rsid w:val="007B70BA"/>
    <w:rsid w:val="007B7294"/>
    <w:rsid w:val="007B72DC"/>
    <w:rsid w:val="007C07AB"/>
    <w:rsid w:val="007C0962"/>
    <w:rsid w:val="007C10AF"/>
    <w:rsid w:val="007C1CA1"/>
    <w:rsid w:val="007C1E11"/>
    <w:rsid w:val="007C2BE5"/>
    <w:rsid w:val="007C2D13"/>
    <w:rsid w:val="007C2D64"/>
    <w:rsid w:val="007C325D"/>
    <w:rsid w:val="007C3BA7"/>
    <w:rsid w:val="007C4364"/>
    <w:rsid w:val="007C453F"/>
    <w:rsid w:val="007C4C54"/>
    <w:rsid w:val="007C4E5F"/>
    <w:rsid w:val="007C5AD2"/>
    <w:rsid w:val="007C6DD4"/>
    <w:rsid w:val="007C74BB"/>
    <w:rsid w:val="007D00FB"/>
    <w:rsid w:val="007D02F6"/>
    <w:rsid w:val="007D09D3"/>
    <w:rsid w:val="007D1C25"/>
    <w:rsid w:val="007D26D9"/>
    <w:rsid w:val="007D3A90"/>
    <w:rsid w:val="007D4BC7"/>
    <w:rsid w:val="007D4C74"/>
    <w:rsid w:val="007D5D1D"/>
    <w:rsid w:val="007D71C2"/>
    <w:rsid w:val="007E0264"/>
    <w:rsid w:val="007E0E5E"/>
    <w:rsid w:val="007E116B"/>
    <w:rsid w:val="007E1706"/>
    <w:rsid w:val="007E17CD"/>
    <w:rsid w:val="007E208A"/>
    <w:rsid w:val="007E214B"/>
    <w:rsid w:val="007E217E"/>
    <w:rsid w:val="007E2292"/>
    <w:rsid w:val="007E26E2"/>
    <w:rsid w:val="007E370D"/>
    <w:rsid w:val="007E3FB3"/>
    <w:rsid w:val="007E43C6"/>
    <w:rsid w:val="007E45B5"/>
    <w:rsid w:val="007E4853"/>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343E"/>
    <w:rsid w:val="008038A7"/>
    <w:rsid w:val="008039A1"/>
    <w:rsid w:val="00803A64"/>
    <w:rsid w:val="00803BA2"/>
    <w:rsid w:val="00804275"/>
    <w:rsid w:val="00804654"/>
    <w:rsid w:val="008048B6"/>
    <w:rsid w:val="00804C8C"/>
    <w:rsid w:val="00806379"/>
    <w:rsid w:val="00807001"/>
    <w:rsid w:val="00807060"/>
    <w:rsid w:val="008070C2"/>
    <w:rsid w:val="00807978"/>
    <w:rsid w:val="00810829"/>
    <w:rsid w:val="00811025"/>
    <w:rsid w:val="008116BC"/>
    <w:rsid w:val="00811E9B"/>
    <w:rsid w:val="00812BD2"/>
    <w:rsid w:val="00812F89"/>
    <w:rsid w:val="00813AD1"/>
    <w:rsid w:val="00813D35"/>
    <w:rsid w:val="00813F58"/>
    <w:rsid w:val="00813FB0"/>
    <w:rsid w:val="00814B7A"/>
    <w:rsid w:val="0081511C"/>
    <w:rsid w:val="00816A58"/>
    <w:rsid w:val="00816D70"/>
    <w:rsid w:val="008176E7"/>
    <w:rsid w:val="00817B0F"/>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3442"/>
    <w:rsid w:val="00854367"/>
    <w:rsid w:val="00854D1F"/>
    <w:rsid w:val="00856513"/>
    <w:rsid w:val="00856655"/>
    <w:rsid w:val="0085675B"/>
    <w:rsid w:val="00856781"/>
    <w:rsid w:val="00857550"/>
    <w:rsid w:val="00857B16"/>
    <w:rsid w:val="00857C64"/>
    <w:rsid w:val="00857D34"/>
    <w:rsid w:val="0086028C"/>
    <w:rsid w:val="00861828"/>
    <w:rsid w:val="008619DD"/>
    <w:rsid w:val="00861BAB"/>
    <w:rsid w:val="00861F1A"/>
    <w:rsid w:val="00862462"/>
    <w:rsid w:val="008639D0"/>
    <w:rsid w:val="00863EF0"/>
    <w:rsid w:val="00864F0C"/>
    <w:rsid w:val="00865A8F"/>
    <w:rsid w:val="0086651F"/>
    <w:rsid w:val="0086779C"/>
    <w:rsid w:val="00867A18"/>
    <w:rsid w:val="00867A51"/>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B2F"/>
    <w:rsid w:val="00875FE9"/>
    <w:rsid w:val="00876612"/>
    <w:rsid w:val="0087704A"/>
    <w:rsid w:val="008771BF"/>
    <w:rsid w:val="008776D1"/>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57A"/>
    <w:rsid w:val="00892B2B"/>
    <w:rsid w:val="0089324D"/>
    <w:rsid w:val="008933D7"/>
    <w:rsid w:val="00893470"/>
    <w:rsid w:val="00893740"/>
    <w:rsid w:val="0089417E"/>
    <w:rsid w:val="008941E3"/>
    <w:rsid w:val="00895095"/>
    <w:rsid w:val="00895BD3"/>
    <w:rsid w:val="00895C95"/>
    <w:rsid w:val="00895FC3"/>
    <w:rsid w:val="0089721F"/>
    <w:rsid w:val="008975C1"/>
    <w:rsid w:val="0089780C"/>
    <w:rsid w:val="008A0646"/>
    <w:rsid w:val="008A1509"/>
    <w:rsid w:val="008A15E2"/>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7058"/>
    <w:rsid w:val="008C7645"/>
    <w:rsid w:val="008C79F2"/>
    <w:rsid w:val="008D06AD"/>
    <w:rsid w:val="008D086A"/>
    <w:rsid w:val="008D0A52"/>
    <w:rsid w:val="008D0E7D"/>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F0052"/>
    <w:rsid w:val="008F039D"/>
    <w:rsid w:val="008F0A77"/>
    <w:rsid w:val="008F10EE"/>
    <w:rsid w:val="008F1B0B"/>
    <w:rsid w:val="008F1E2C"/>
    <w:rsid w:val="008F1E7B"/>
    <w:rsid w:val="008F29CE"/>
    <w:rsid w:val="008F4A54"/>
    <w:rsid w:val="008F52BD"/>
    <w:rsid w:val="008F5683"/>
    <w:rsid w:val="008F5721"/>
    <w:rsid w:val="008F5CFF"/>
    <w:rsid w:val="008F67D8"/>
    <w:rsid w:val="008F69A7"/>
    <w:rsid w:val="008F717B"/>
    <w:rsid w:val="008F7541"/>
    <w:rsid w:val="008F7852"/>
    <w:rsid w:val="008F7B5E"/>
    <w:rsid w:val="009000B0"/>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53DE"/>
    <w:rsid w:val="00905400"/>
    <w:rsid w:val="009054DB"/>
    <w:rsid w:val="009056C4"/>
    <w:rsid w:val="00905DAE"/>
    <w:rsid w:val="00906728"/>
    <w:rsid w:val="0090683C"/>
    <w:rsid w:val="00906BAF"/>
    <w:rsid w:val="00906C4D"/>
    <w:rsid w:val="00906F50"/>
    <w:rsid w:val="00907DC0"/>
    <w:rsid w:val="00907E4A"/>
    <w:rsid w:val="00910AFB"/>
    <w:rsid w:val="009112FD"/>
    <w:rsid w:val="00912BCA"/>
    <w:rsid w:val="00912CA2"/>
    <w:rsid w:val="00912F77"/>
    <w:rsid w:val="00913414"/>
    <w:rsid w:val="00913F54"/>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93C"/>
    <w:rsid w:val="00930D3D"/>
    <w:rsid w:val="00931271"/>
    <w:rsid w:val="00931DCB"/>
    <w:rsid w:val="009323D7"/>
    <w:rsid w:val="009324EB"/>
    <w:rsid w:val="009329C4"/>
    <w:rsid w:val="009329FC"/>
    <w:rsid w:val="00933AEF"/>
    <w:rsid w:val="00933CDA"/>
    <w:rsid w:val="00933EC2"/>
    <w:rsid w:val="00933FFD"/>
    <w:rsid w:val="0093495D"/>
    <w:rsid w:val="009363A7"/>
    <w:rsid w:val="00936B25"/>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75C"/>
    <w:rsid w:val="00963DEA"/>
    <w:rsid w:val="00963E42"/>
    <w:rsid w:val="00964C54"/>
    <w:rsid w:val="00964E15"/>
    <w:rsid w:val="0096560A"/>
    <w:rsid w:val="0096603D"/>
    <w:rsid w:val="009675FC"/>
    <w:rsid w:val="00967B81"/>
    <w:rsid w:val="0097022B"/>
    <w:rsid w:val="0097052E"/>
    <w:rsid w:val="009705DD"/>
    <w:rsid w:val="00970E27"/>
    <w:rsid w:val="009710A1"/>
    <w:rsid w:val="00971783"/>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7736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730"/>
    <w:rsid w:val="009A0CC5"/>
    <w:rsid w:val="009A1448"/>
    <w:rsid w:val="009A1CF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38E"/>
    <w:rsid w:val="009E3C6D"/>
    <w:rsid w:val="009E3D85"/>
    <w:rsid w:val="009E49F9"/>
    <w:rsid w:val="009E4B6A"/>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78CE"/>
    <w:rsid w:val="009F7C42"/>
    <w:rsid w:val="00A00335"/>
    <w:rsid w:val="00A004CC"/>
    <w:rsid w:val="00A01B1E"/>
    <w:rsid w:val="00A02556"/>
    <w:rsid w:val="00A025A2"/>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092"/>
    <w:rsid w:val="00A35177"/>
    <w:rsid w:val="00A357A8"/>
    <w:rsid w:val="00A35F27"/>
    <w:rsid w:val="00A3612B"/>
    <w:rsid w:val="00A36D37"/>
    <w:rsid w:val="00A36F1F"/>
    <w:rsid w:val="00A371DB"/>
    <w:rsid w:val="00A3734C"/>
    <w:rsid w:val="00A37EE4"/>
    <w:rsid w:val="00A37F06"/>
    <w:rsid w:val="00A40ABE"/>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2373"/>
    <w:rsid w:val="00A52415"/>
    <w:rsid w:val="00A52A20"/>
    <w:rsid w:val="00A52EDF"/>
    <w:rsid w:val="00A53E99"/>
    <w:rsid w:val="00A54ABE"/>
    <w:rsid w:val="00A54C3A"/>
    <w:rsid w:val="00A555AF"/>
    <w:rsid w:val="00A55682"/>
    <w:rsid w:val="00A55D23"/>
    <w:rsid w:val="00A55DB1"/>
    <w:rsid w:val="00A5607D"/>
    <w:rsid w:val="00A5620D"/>
    <w:rsid w:val="00A56620"/>
    <w:rsid w:val="00A56A7B"/>
    <w:rsid w:val="00A56ABE"/>
    <w:rsid w:val="00A56D81"/>
    <w:rsid w:val="00A56DA4"/>
    <w:rsid w:val="00A56F98"/>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7041"/>
    <w:rsid w:val="00A6707F"/>
    <w:rsid w:val="00A67683"/>
    <w:rsid w:val="00A67BE4"/>
    <w:rsid w:val="00A701B0"/>
    <w:rsid w:val="00A7082B"/>
    <w:rsid w:val="00A709EA"/>
    <w:rsid w:val="00A71D7E"/>
    <w:rsid w:val="00A73C3B"/>
    <w:rsid w:val="00A744CC"/>
    <w:rsid w:val="00A74882"/>
    <w:rsid w:val="00A751D8"/>
    <w:rsid w:val="00A75205"/>
    <w:rsid w:val="00A75327"/>
    <w:rsid w:val="00A762E3"/>
    <w:rsid w:val="00A76B04"/>
    <w:rsid w:val="00A76F34"/>
    <w:rsid w:val="00A775E0"/>
    <w:rsid w:val="00A777BF"/>
    <w:rsid w:val="00A77DCE"/>
    <w:rsid w:val="00A800C1"/>
    <w:rsid w:val="00A80437"/>
    <w:rsid w:val="00A805B1"/>
    <w:rsid w:val="00A807BF"/>
    <w:rsid w:val="00A80BEB"/>
    <w:rsid w:val="00A81722"/>
    <w:rsid w:val="00A81F18"/>
    <w:rsid w:val="00A8366C"/>
    <w:rsid w:val="00A83673"/>
    <w:rsid w:val="00A8378C"/>
    <w:rsid w:val="00A84013"/>
    <w:rsid w:val="00A84069"/>
    <w:rsid w:val="00A8467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38D4"/>
    <w:rsid w:val="00A94020"/>
    <w:rsid w:val="00A94373"/>
    <w:rsid w:val="00A9539C"/>
    <w:rsid w:val="00A961C3"/>
    <w:rsid w:val="00A96E49"/>
    <w:rsid w:val="00A97205"/>
    <w:rsid w:val="00A9777B"/>
    <w:rsid w:val="00AA0861"/>
    <w:rsid w:val="00AA31DC"/>
    <w:rsid w:val="00AA378E"/>
    <w:rsid w:val="00AA39BC"/>
    <w:rsid w:val="00AA3C9D"/>
    <w:rsid w:val="00AA4EA4"/>
    <w:rsid w:val="00AA6A8D"/>
    <w:rsid w:val="00AA70FE"/>
    <w:rsid w:val="00AA781C"/>
    <w:rsid w:val="00AB027B"/>
    <w:rsid w:val="00AB13A6"/>
    <w:rsid w:val="00AB2030"/>
    <w:rsid w:val="00AB2487"/>
    <w:rsid w:val="00AB2D75"/>
    <w:rsid w:val="00AB32E9"/>
    <w:rsid w:val="00AB3CA7"/>
    <w:rsid w:val="00AB4190"/>
    <w:rsid w:val="00AB4323"/>
    <w:rsid w:val="00AB4E1A"/>
    <w:rsid w:val="00AB4EC5"/>
    <w:rsid w:val="00AB5264"/>
    <w:rsid w:val="00AB567B"/>
    <w:rsid w:val="00AB59B6"/>
    <w:rsid w:val="00AC0172"/>
    <w:rsid w:val="00AC0E73"/>
    <w:rsid w:val="00AC12D4"/>
    <w:rsid w:val="00AC1974"/>
    <w:rsid w:val="00AC25A2"/>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62D"/>
    <w:rsid w:val="00B03B1D"/>
    <w:rsid w:val="00B04174"/>
    <w:rsid w:val="00B04796"/>
    <w:rsid w:val="00B057F5"/>
    <w:rsid w:val="00B0590C"/>
    <w:rsid w:val="00B05A47"/>
    <w:rsid w:val="00B067CB"/>
    <w:rsid w:val="00B06C04"/>
    <w:rsid w:val="00B10BB0"/>
    <w:rsid w:val="00B10D89"/>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1110"/>
    <w:rsid w:val="00B31276"/>
    <w:rsid w:val="00B31392"/>
    <w:rsid w:val="00B3151B"/>
    <w:rsid w:val="00B31F1A"/>
    <w:rsid w:val="00B320F2"/>
    <w:rsid w:val="00B32415"/>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20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38F8"/>
    <w:rsid w:val="00B73B9E"/>
    <w:rsid w:val="00B73E7A"/>
    <w:rsid w:val="00B744A0"/>
    <w:rsid w:val="00B74DA8"/>
    <w:rsid w:val="00B7618D"/>
    <w:rsid w:val="00B76A10"/>
    <w:rsid w:val="00B7742C"/>
    <w:rsid w:val="00B802B7"/>
    <w:rsid w:val="00B805B0"/>
    <w:rsid w:val="00B8071A"/>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5EBF"/>
    <w:rsid w:val="00B9642F"/>
    <w:rsid w:val="00B96777"/>
    <w:rsid w:val="00B97177"/>
    <w:rsid w:val="00B97C1D"/>
    <w:rsid w:val="00BA0506"/>
    <w:rsid w:val="00BA1384"/>
    <w:rsid w:val="00BA144A"/>
    <w:rsid w:val="00BA14F7"/>
    <w:rsid w:val="00BA19A4"/>
    <w:rsid w:val="00BA1E27"/>
    <w:rsid w:val="00BA28E8"/>
    <w:rsid w:val="00BA3253"/>
    <w:rsid w:val="00BA356D"/>
    <w:rsid w:val="00BA37EA"/>
    <w:rsid w:val="00BA405D"/>
    <w:rsid w:val="00BA41F4"/>
    <w:rsid w:val="00BA4311"/>
    <w:rsid w:val="00BA4FEE"/>
    <w:rsid w:val="00BA578A"/>
    <w:rsid w:val="00BA589F"/>
    <w:rsid w:val="00BA5B97"/>
    <w:rsid w:val="00BA6403"/>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F20"/>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D7944"/>
    <w:rsid w:val="00BE0428"/>
    <w:rsid w:val="00BE0543"/>
    <w:rsid w:val="00BE21DA"/>
    <w:rsid w:val="00BE2A67"/>
    <w:rsid w:val="00BE2D4B"/>
    <w:rsid w:val="00BE38A0"/>
    <w:rsid w:val="00BE40E3"/>
    <w:rsid w:val="00BE41A2"/>
    <w:rsid w:val="00BE426E"/>
    <w:rsid w:val="00BE49E6"/>
    <w:rsid w:val="00BE51ED"/>
    <w:rsid w:val="00BE526E"/>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2EF0"/>
    <w:rsid w:val="00C03971"/>
    <w:rsid w:val="00C03BB8"/>
    <w:rsid w:val="00C03BD3"/>
    <w:rsid w:val="00C03D67"/>
    <w:rsid w:val="00C042B1"/>
    <w:rsid w:val="00C04EA9"/>
    <w:rsid w:val="00C05FA5"/>
    <w:rsid w:val="00C06562"/>
    <w:rsid w:val="00C069A2"/>
    <w:rsid w:val="00C06C01"/>
    <w:rsid w:val="00C06E2A"/>
    <w:rsid w:val="00C072CA"/>
    <w:rsid w:val="00C075BA"/>
    <w:rsid w:val="00C076D2"/>
    <w:rsid w:val="00C07DBE"/>
    <w:rsid w:val="00C103BB"/>
    <w:rsid w:val="00C11187"/>
    <w:rsid w:val="00C12ECA"/>
    <w:rsid w:val="00C1353C"/>
    <w:rsid w:val="00C1387F"/>
    <w:rsid w:val="00C13A94"/>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3E41"/>
    <w:rsid w:val="00C2432D"/>
    <w:rsid w:val="00C243B6"/>
    <w:rsid w:val="00C3074A"/>
    <w:rsid w:val="00C30B11"/>
    <w:rsid w:val="00C31FA9"/>
    <w:rsid w:val="00C327BF"/>
    <w:rsid w:val="00C332F9"/>
    <w:rsid w:val="00C33315"/>
    <w:rsid w:val="00C33DC6"/>
    <w:rsid w:val="00C34419"/>
    <w:rsid w:val="00C34E15"/>
    <w:rsid w:val="00C35138"/>
    <w:rsid w:val="00C353C2"/>
    <w:rsid w:val="00C35ED6"/>
    <w:rsid w:val="00C35F75"/>
    <w:rsid w:val="00C36931"/>
    <w:rsid w:val="00C36D18"/>
    <w:rsid w:val="00C3711E"/>
    <w:rsid w:val="00C4065A"/>
    <w:rsid w:val="00C40F36"/>
    <w:rsid w:val="00C41CD4"/>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4039"/>
    <w:rsid w:val="00C54697"/>
    <w:rsid w:val="00C5546A"/>
    <w:rsid w:val="00C5591C"/>
    <w:rsid w:val="00C56D69"/>
    <w:rsid w:val="00C57137"/>
    <w:rsid w:val="00C5748A"/>
    <w:rsid w:val="00C57C11"/>
    <w:rsid w:val="00C57CB3"/>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DC7"/>
    <w:rsid w:val="00CB130D"/>
    <w:rsid w:val="00CB15B0"/>
    <w:rsid w:val="00CB1C62"/>
    <w:rsid w:val="00CB2545"/>
    <w:rsid w:val="00CB2629"/>
    <w:rsid w:val="00CB4802"/>
    <w:rsid w:val="00CB4DA3"/>
    <w:rsid w:val="00CB566E"/>
    <w:rsid w:val="00CB5845"/>
    <w:rsid w:val="00CB70A1"/>
    <w:rsid w:val="00CB70B8"/>
    <w:rsid w:val="00CC0061"/>
    <w:rsid w:val="00CC0705"/>
    <w:rsid w:val="00CC0D0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712F"/>
    <w:rsid w:val="00CC74C1"/>
    <w:rsid w:val="00CC756F"/>
    <w:rsid w:val="00CC775A"/>
    <w:rsid w:val="00CC7C1A"/>
    <w:rsid w:val="00CD0DD4"/>
    <w:rsid w:val="00CD1435"/>
    <w:rsid w:val="00CD299D"/>
    <w:rsid w:val="00CD3093"/>
    <w:rsid w:val="00CD3759"/>
    <w:rsid w:val="00CD4A18"/>
    <w:rsid w:val="00CD4B9B"/>
    <w:rsid w:val="00CD51FB"/>
    <w:rsid w:val="00CD5B93"/>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CA5"/>
    <w:rsid w:val="00CF3431"/>
    <w:rsid w:val="00CF453F"/>
    <w:rsid w:val="00CF474F"/>
    <w:rsid w:val="00CF4907"/>
    <w:rsid w:val="00CF4DB1"/>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33C8"/>
    <w:rsid w:val="00D03E2C"/>
    <w:rsid w:val="00D041A7"/>
    <w:rsid w:val="00D0437D"/>
    <w:rsid w:val="00D04A6C"/>
    <w:rsid w:val="00D053B5"/>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2787"/>
    <w:rsid w:val="00D13079"/>
    <w:rsid w:val="00D13BB3"/>
    <w:rsid w:val="00D14E1D"/>
    <w:rsid w:val="00D14E3F"/>
    <w:rsid w:val="00D15EA3"/>
    <w:rsid w:val="00D1619C"/>
    <w:rsid w:val="00D17B73"/>
    <w:rsid w:val="00D17F6C"/>
    <w:rsid w:val="00D20DAD"/>
    <w:rsid w:val="00D20EB7"/>
    <w:rsid w:val="00D20F75"/>
    <w:rsid w:val="00D214F4"/>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F52"/>
    <w:rsid w:val="00D47D40"/>
    <w:rsid w:val="00D5062D"/>
    <w:rsid w:val="00D50AD4"/>
    <w:rsid w:val="00D50DDD"/>
    <w:rsid w:val="00D5119D"/>
    <w:rsid w:val="00D51347"/>
    <w:rsid w:val="00D51349"/>
    <w:rsid w:val="00D5182B"/>
    <w:rsid w:val="00D528CC"/>
    <w:rsid w:val="00D52CC3"/>
    <w:rsid w:val="00D540C7"/>
    <w:rsid w:val="00D54963"/>
    <w:rsid w:val="00D55599"/>
    <w:rsid w:val="00D55872"/>
    <w:rsid w:val="00D5728E"/>
    <w:rsid w:val="00D57A75"/>
    <w:rsid w:val="00D60A16"/>
    <w:rsid w:val="00D6137B"/>
    <w:rsid w:val="00D626FD"/>
    <w:rsid w:val="00D62970"/>
    <w:rsid w:val="00D63DEC"/>
    <w:rsid w:val="00D64210"/>
    <w:rsid w:val="00D652D1"/>
    <w:rsid w:val="00D6538B"/>
    <w:rsid w:val="00D657A7"/>
    <w:rsid w:val="00D6584D"/>
    <w:rsid w:val="00D65FA3"/>
    <w:rsid w:val="00D67420"/>
    <w:rsid w:val="00D67522"/>
    <w:rsid w:val="00D675E2"/>
    <w:rsid w:val="00D67672"/>
    <w:rsid w:val="00D71D6B"/>
    <w:rsid w:val="00D720A0"/>
    <w:rsid w:val="00D7219D"/>
    <w:rsid w:val="00D72F56"/>
    <w:rsid w:val="00D7361F"/>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A5C"/>
    <w:rsid w:val="00D90B3D"/>
    <w:rsid w:val="00D90BA3"/>
    <w:rsid w:val="00D91118"/>
    <w:rsid w:val="00D91678"/>
    <w:rsid w:val="00D91DA6"/>
    <w:rsid w:val="00D92154"/>
    <w:rsid w:val="00D92545"/>
    <w:rsid w:val="00D92AB5"/>
    <w:rsid w:val="00D92AD4"/>
    <w:rsid w:val="00D92C1F"/>
    <w:rsid w:val="00D92EBC"/>
    <w:rsid w:val="00D937AB"/>
    <w:rsid w:val="00D941A6"/>
    <w:rsid w:val="00D94A76"/>
    <w:rsid w:val="00D9507D"/>
    <w:rsid w:val="00D95887"/>
    <w:rsid w:val="00D96965"/>
    <w:rsid w:val="00D969F1"/>
    <w:rsid w:val="00DA07A4"/>
    <w:rsid w:val="00DA094B"/>
    <w:rsid w:val="00DA179D"/>
    <w:rsid w:val="00DA1D27"/>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13A1"/>
    <w:rsid w:val="00DB18FD"/>
    <w:rsid w:val="00DB1A5C"/>
    <w:rsid w:val="00DB29A7"/>
    <w:rsid w:val="00DB3B90"/>
    <w:rsid w:val="00DB41D0"/>
    <w:rsid w:val="00DB4687"/>
    <w:rsid w:val="00DB4785"/>
    <w:rsid w:val="00DB5989"/>
    <w:rsid w:val="00DB5B5D"/>
    <w:rsid w:val="00DB679F"/>
    <w:rsid w:val="00DB73AA"/>
    <w:rsid w:val="00DB78D7"/>
    <w:rsid w:val="00DB79C5"/>
    <w:rsid w:val="00DC0E2B"/>
    <w:rsid w:val="00DC1603"/>
    <w:rsid w:val="00DC1992"/>
    <w:rsid w:val="00DC1BFD"/>
    <w:rsid w:val="00DC2B9D"/>
    <w:rsid w:val="00DC2D02"/>
    <w:rsid w:val="00DC3078"/>
    <w:rsid w:val="00DC424D"/>
    <w:rsid w:val="00DC489A"/>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421D"/>
    <w:rsid w:val="00E04F0F"/>
    <w:rsid w:val="00E05360"/>
    <w:rsid w:val="00E054A7"/>
    <w:rsid w:val="00E060F6"/>
    <w:rsid w:val="00E06240"/>
    <w:rsid w:val="00E102E3"/>
    <w:rsid w:val="00E10453"/>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E29"/>
    <w:rsid w:val="00E15B41"/>
    <w:rsid w:val="00E15E18"/>
    <w:rsid w:val="00E16061"/>
    <w:rsid w:val="00E1648D"/>
    <w:rsid w:val="00E1651D"/>
    <w:rsid w:val="00E16602"/>
    <w:rsid w:val="00E16719"/>
    <w:rsid w:val="00E16E4C"/>
    <w:rsid w:val="00E20512"/>
    <w:rsid w:val="00E20BFF"/>
    <w:rsid w:val="00E20FFE"/>
    <w:rsid w:val="00E217E4"/>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501B"/>
    <w:rsid w:val="00E36410"/>
    <w:rsid w:val="00E3652F"/>
    <w:rsid w:val="00E3672D"/>
    <w:rsid w:val="00E368FA"/>
    <w:rsid w:val="00E36957"/>
    <w:rsid w:val="00E36D41"/>
    <w:rsid w:val="00E371CC"/>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620"/>
    <w:rsid w:val="00E5540E"/>
    <w:rsid w:val="00E5550F"/>
    <w:rsid w:val="00E557B0"/>
    <w:rsid w:val="00E5657F"/>
    <w:rsid w:val="00E57593"/>
    <w:rsid w:val="00E5768B"/>
    <w:rsid w:val="00E578AC"/>
    <w:rsid w:val="00E60141"/>
    <w:rsid w:val="00E60319"/>
    <w:rsid w:val="00E60BA1"/>
    <w:rsid w:val="00E61327"/>
    <w:rsid w:val="00E617FC"/>
    <w:rsid w:val="00E618B0"/>
    <w:rsid w:val="00E62902"/>
    <w:rsid w:val="00E62D54"/>
    <w:rsid w:val="00E63117"/>
    <w:rsid w:val="00E637B8"/>
    <w:rsid w:val="00E63B26"/>
    <w:rsid w:val="00E63DC1"/>
    <w:rsid w:val="00E64067"/>
    <w:rsid w:val="00E64458"/>
    <w:rsid w:val="00E64CB6"/>
    <w:rsid w:val="00E6566D"/>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DBA"/>
    <w:rsid w:val="00E75F33"/>
    <w:rsid w:val="00E76149"/>
    <w:rsid w:val="00E7634F"/>
    <w:rsid w:val="00E7639F"/>
    <w:rsid w:val="00E80C0B"/>
    <w:rsid w:val="00E82EDE"/>
    <w:rsid w:val="00E8472E"/>
    <w:rsid w:val="00E84CD3"/>
    <w:rsid w:val="00E855E8"/>
    <w:rsid w:val="00E85E18"/>
    <w:rsid w:val="00E86631"/>
    <w:rsid w:val="00E866E6"/>
    <w:rsid w:val="00E86B42"/>
    <w:rsid w:val="00E90971"/>
    <w:rsid w:val="00E914B2"/>
    <w:rsid w:val="00E914FE"/>
    <w:rsid w:val="00E928DF"/>
    <w:rsid w:val="00E92E62"/>
    <w:rsid w:val="00E93253"/>
    <w:rsid w:val="00E9350D"/>
    <w:rsid w:val="00E94723"/>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4F30"/>
    <w:rsid w:val="00EB551F"/>
    <w:rsid w:val="00EB6D1E"/>
    <w:rsid w:val="00EC1851"/>
    <w:rsid w:val="00EC1C41"/>
    <w:rsid w:val="00EC24BA"/>
    <w:rsid w:val="00EC38BF"/>
    <w:rsid w:val="00EC39A9"/>
    <w:rsid w:val="00EC3CD2"/>
    <w:rsid w:val="00EC446F"/>
    <w:rsid w:val="00EC46F2"/>
    <w:rsid w:val="00EC691B"/>
    <w:rsid w:val="00EC6AEA"/>
    <w:rsid w:val="00EC74C6"/>
    <w:rsid w:val="00ED00C2"/>
    <w:rsid w:val="00ED01D6"/>
    <w:rsid w:val="00ED071E"/>
    <w:rsid w:val="00ED0A6C"/>
    <w:rsid w:val="00ED0F19"/>
    <w:rsid w:val="00ED119C"/>
    <w:rsid w:val="00ED1519"/>
    <w:rsid w:val="00ED1EE4"/>
    <w:rsid w:val="00ED27CE"/>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664"/>
    <w:rsid w:val="00EE7858"/>
    <w:rsid w:val="00EF02C7"/>
    <w:rsid w:val="00EF0EE4"/>
    <w:rsid w:val="00EF1374"/>
    <w:rsid w:val="00EF1DCE"/>
    <w:rsid w:val="00EF1FA8"/>
    <w:rsid w:val="00EF2079"/>
    <w:rsid w:val="00EF25C2"/>
    <w:rsid w:val="00EF2C47"/>
    <w:rsid w:val="00EF3712"/>
    <w:rsid w:val="00EF4B51"/>
    <w:rsid w:val="00EF5E38"/>
    <w:rsid w:val="00EF5E67"/>
    <w:rsid w:val="00EF67B6"/>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1444"/>
    <w:rsid w:val="00F21658"/>
    <w:rsid w:val="00F21F77"/>
    <w:rsid w:val="00F22B05"/>
    <w:rsid w:val="00F2443D"/>
    <w:rsid w:val="00F24EDF"/>
    <w:rsid w:val="00F25239"/>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60F7"/>
    <w:rsid w:val="00F377BA"/>
    <w:rsid w:val="00F379EC"/>
    <w:rsid w:val="00F37D1E"/>
    <w:rsid w:val="00F419A2"/>
    <w:rsid w:val="00F424EE"/>
    <w:rsid w:val="00F428A9"/>
    <w:rsid w:val="00F42A67"/>
    <w:rsid w:val="00F42AD8"/>
    <w:rsid w:val="00F42CE6"/>
    <w:rsid w:val="00F431F9"/>
    <w:rsid w:val="00F44668"/>
    <w:rsid w:val="00F44B61"/>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7C2"/>
    <w:rsid w:val="00F61C6C"/>
    <w:rsid w:val="00F62550"/>
    <w:rsid w:val="00F643AD"/>
    <w:rsid w:val="00F64E77"/>
    <w:rsid w:val="00F66017"/>
    <w:rsid w:val="00F660EC"/>
    <w:rsid w:val="00F66B41"/>
    <w:rsid w:val="00F66DCB"/>
    <w:rsid w:val="00F67FBC"/>
    <w:rsid w:val="00F70234"/>
    <w:rsid w:val="00F716E2"/>
    <w:rsid w:val="00F7232F"/>
    <w:rsid w:val="00F7377B"/>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612"/>
    <w:rsid w:val="00F84D15"/>
    <w:rsid w:val="00F8513D"/>
    <w:rsid w:val="00F85E96"/>
    <w:rsid w:val="00F86184"/>
    <w:rsid w:val="00F861A0"/>
    <w:rsid w:val="00F869A7"/>
    <w:rsid w:val="00F86D3D"/>
    <w:rsid w:val="00F87254"/>
    <w:rsid w:val="00F87A20"/>
    <w:rsid w:val="00F87A25"/>
    <w:rsid w:val="00F906D9"/>
    <w:rsid w:val="00F90748"/>
    <w:rsid w:val="00F90D7F"/>
    <w:rsid w:val="00F91031"/>
    <w:rsid w:val="00F91087"/>
    <w:rsid w:val="00F9197B"/>
    <w:rsid w:val="00F91AF7"/>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8EE"/>
    <w:rsid w:val="00F96E55"/>
    <w:rsid w:val="00F97560"/>
    <w:rsid w:val="00F97BE0"/>
    <w:rsid w:val="00FA02E6"/>
    <w:rsid w:val="00FA0536"/>
    <w:rsid w:val="00FA0D46"/>
    <w:rsid w:val="00FA1DF2"/>
    <w:rsid w:val="00FA1FA7"/>
    <w:rsid w:val="00FA2455"/>
    <w:rsid w:val="00FA2919"/>
    <w:rsid w:val="00FA323E"/>
    <w:rsid w:val="00FA3584"/>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ECD"/>
    <w:rsid w:val="00FB75D9"/>
    <w:rsid w:val="00FB761A"/>
    <w:rsid w:val="00FB7781"/>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7CD"/>
    <w:rsid w:val="00FD089F"/>
    <w:rsid w:val="00FD28C1"/>
    <w:rsid w:val="00FD2A62"/>
    <w:rsid w:val="00FD327F"/>
    <w:rsid w:val="00FD378C"/>
    <w:rsid w:val="00FD3EC4"/>
    <w:rsid w:val="00FD538A"/>
    <w:rsid w:val="00FD5633"/>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2F7E"/>
    <w:rsid w:val="00FF3864"/>
    <w:rsid w:val="00FF3952"/>
    <w:rsid w:val="00FF3E8B"/>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10"/>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6A6C56-7FD9-4DA8-A181-96573DF35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1629</Words>
  <Characters>9286</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10894</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2019-02-15T02:21:00Z</dcterms:created>
  <dcterms:modified xsi:type="dcterms:W3CDTF">2019-02-15T12:17:00Z</dcterms:modified>
</cp:coreProperties>
</file>